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55D" w:rsidRPr="001A5B0C" w:rsidRDefault="00C83329" w:rsidP="00080F98">
      <w:pPr>
        <w:spacing w:line="480" w:lineRule="auto"/>
        <w:rPr>
          <w:sz w:val="24"/>
          <w:szCs w:val="24"/>
        </w:rPr>
      </w:pPr>
      <w:r w:rsidRPr="001A5B0C">
        <w:rPr>
          <w:sz w:val="24"/>
          <w:szCs w:val="24"/>
        </w:rPr>
        <w:t>My school is located on the edge of a town with a population of approximately 6,000 people. The school district has 5 elementary schools, one middle school, one 8</w:t>
      </w:r>
      <w:r w:rsidRPr="001A5B0C">
        <w:rPr>
          <w:sz w:val="24"/>
          <w:szCs w:val="24"/>
          <w:vertAlign w:val="superscript"/>
        </w:rPr>
        <w:t>th</w:t>
      </w:r>
      <w:r w:rsidRPr="001A5B0C">
        <w:rPr>
          <w:sz w:val="24"/>
          <w:szCs w:val="24"/>
        </w:rPr>
        <w:t xml:space="preserve"> grade center, and one high school. My school has approximately 350 students, grades K-5</w:t>
      </w:r>
      <w:r w:rsidRPr="001A5B0C">
        <w:rPr>
          <w:sz w:val="24"/>
          <w:szCs w:val="24"/>
          <w:vertAlign w:val="superscript"/>
        </w:rPr>
        <w:t>th</w:t>
      </w:r>
      <w:r w:rsidRPr="001A5B0C">
        <w:rPr>
          <w:sz w:val="24"/>
          <w:szCs w:val="24"/>
        </w:rPr>
        <w:t xml:space="preserve"> grade. There are two kindergarten classrooms, three 1</w:t>
      </w:r>
      <w:r w:rsidRPr="001A5B0C">
        <w:rPr>
          <w:sz w:val="24"/>
          <w:szCs w:val="24"/>
          <w:vertAlign w:val="superscript"/>
        </w:rPr>
        <w:t>st</w:t>
      </w:r>
      <w:r w:rsidRPr="001A5B0C">
        <w:rPr>
          <w:sz w:val="24"/>
          <w:szCs w:val="24"/>
        </w:rPr>
        <w:t xml:space="preserve"> grade, three 2</w:t>
      </w:r>
      <w:r w:rsidRPr="001A5B0C">
        <w:rPr>
          <w:sz w:val="24"/>
          <w:szCs w:val="24"/>
          <w:vertAlign w:val="superscript"/>
        </w:rPr>
        <w:t>nd</w:t>
      </w:r>
      <w:r w:rsidRPr="001A5B0C">
        <w:rPr>
          <w:sz w:val="24"/>
          <w:szCs w:val="24"/>
        </w:rPr>
        <w:t xml:space="preserve"> grade, three 3</w:t>
      </w:r>
      <w:r w:rsidRPr="001A5B0C">
        <w:rPr>
          <w:sz w:val="24"/>
          <w:szCs w:val="24"/>
          <w:vertAlign w:val="superscript"/>
        </w:rPr>
        <w:t>rd</w:t>
      </w:r>
      <w:r w:rsidRPr="001A5B0C">
        <w:rPr>
          <w:sz w:val="24"/>
          <w:szCs w:val="24"/>
        </w:rPr>
        <w:t xml:space="preserve"> grade, three 4</w:t>
      </w:r>
      <w:r w:rsidRPr="001A5B0C">
        <w:rPr>
          <w:sz w:val="24"/>
          <w:szCs w:val="24"/>
          <w:vertAlign w:val="superscript"/>
        </w:rPr>
        <w:t>th</w:t>
      </w:r>
      <w:r w:rsidRPr="001A5B0C">
        <w:rPr>
          <w:sz w:val="24"/>
          <w:szCs w:val="24"/>
        </w:rPr>
        <w:t xml:space="preserve"> grade, and two 5</w:t>
      </w:r>
      <w:r w:rsidRPr="001A5B0C">
        <w:rPr>
          <w:sz w:val="24"/>
          <w:szCs w:val="24"/>
          <w:vertAlign w:val="superscript"/>
        </w:rPr>
        <w:t>th</w:t>
      </w:r>
      <w:r w:rsidRPr="001A5B0C">
        <w:rPr>
          <w:sz w:val="24"/>
          <w:szCs w:val="24"/>
        </w:rPr>
        <w:t xml:space="preserve"> grade classrooms. There are </w:t>
      </w:r>
      <w:r w:rsidR="00932A54" w:rsidRPr="001A5B0C">
        <w:rPr>
          <w:sz w:val="24"/>
          <w:szCs w:val="24"/>
        </w:rPr>
        <w:t xml:space="preserve">also, </w:t>
      </w:r>
      <w:r w:rsidRPr="001A5B0C">
        <w:rPr>
          <w:sz w:val="24"/>
          <w:szCs w:val="24"/>
        </w:rPr>
        <w:t xml:space="preserve">one full-time and one part-time special </w:t>
      </w:r>
      <w:r w:rsidR="00932A54" w:rsidRPr="001A5B0C">
        <w:rPr>
          <w:sz w:val="24"/>
          <w:szCs w:val="24"/>
        </w:rPr>
        <w:t>education resource classrooms and one full-time and one part-time Title I Reading Specialists. My classroom is the only special education Behavior Disorder (BD)/Emotional Disturbance (ED) elementary classroom in the district.</w:t>
      </w:r>
    </w:p>
    <w:p w:rsidR="00080F98" w:rsidRPr="001A5B0C" w:rsidRDefault="00263908" w:rsidP="00080F98">
      <w:pPr>
        <w:spacing w:line="480" w:lineRule="auto"/>
        <w:rPr>
          <w:sz w:val="24"/>
          <w:szCs w:val="24"/>
        </w:rPr>
      </w:pPr>
      <w:r w:rsidRPr="001A5B0C">
        <w:rPr>
          <w:sz w:val="24"/>
          <w:szCs w:val="24"/>
        </w:rPr>
        <w:t>The demographics of the school district consist of mostly middle class families. Three elementary schools and the 8</w:t>
      </w:r>
      <w:r w:rsidRPr="001A5B0C">
        <w:rPr>
          <w:sz w:val="24"/>
          <w:szCs w:val="24"/>
          <w:vertAlign w:val="superscript"/>
        </w:rPr>
        <w:t>th</w:t>
      </w:r>
      <w:r w:rsidRPr="001A5B0C">
        <w:rPr>
          <w:sz w:val="24"/>
          <w:szCs w:val="24"/>
        </w:rPr>
        <w:t xml:space="preserve"> grade center are located in rural areas and the other two are inside the city limits of the town. The middle school and high school are also located inside city limits. </w:t>
      </w:r>
    </w:p>
    <w:p w:rsidR="00080F98" w:rsidRPr="001A5B0C" w:rsidRDefault="00263908" w:rsidP="00C83329">
      <w:pPr>
        <w:spacing w:line="480" w:lineRule="auto"/>
        <w:rPr>
          <w:sz w:val="24"/>
          <w:szCs w:val="24"/>
        </w:rPr>
      </w:pPr>
      <w:r w:rsidRPr="001A5B0C">
        <w:rPr>
          <w:sz w:val="24"/>
          <w:szCs w:val="24"/>
        </w:rPr>
        <w:t xml:space="preserve">All of the schools are required by the state to assess students using the MAP </w:t>
      </w:r>
      <w:r w:rsidR="00080F98" w:rsidRPr="001A5B0C">
        <w:rPr>
          <w:sz w:val="24"/>
          <w:szCs w:val="24"/>
        </w:rPr>
        <w:t xml:space="preserve">(Missouri Assessment Program) test. All elementary schools assess student reading levels using the DRA2 (Developmental Reading Assessment). All students are assessed at the beginning of the year (BOY), middle of the year (MOY), and end of year (EOY) to collect data on progress. Some elementary buildings use </w:t>
      </w:r>
      <w:proofErr w:type="spellStart"/>
      <w:r w:rsidR="00080F98" w:rsidRPr="001A5B0C">
        <w:rPr>
          <w:sz w:val="24"/>
          <w:szCs w:val="24"/>
        </w:rPr>
        <w:t>AIMSweb</w:t>
      </w:r>
      <w:proofErr w:type="spellEnd"/>
      <w:r w:rsidR="00080F98" w:rsidRPr="001A5B0C">
        <w:rPr>
          <w:sz w:val="24"/>
          <w:szCs w:val="24"/>
        </w:rPr>
        <w:t xml:space="preserve"> to progress monitor students who struggle in reading. The data from the progress monitoring continues to be collected until the students improve enough to be on their current grade-level. </w:t>
      </w:r>
    </w:p>
    <w:p w:rsidR="00263908" w:rsidRDefault="00080F98" w:rsidP="00080F98">
      <w:pPr>
        <w:spacing w:line="480" w:lineRule="auto"/>
      </w:pPr>
      <w:r w:rsidRPr="001A5B0C">
        <w:rPr>
          <w:sz w:val="24"/>
          <w:szCs w:val="24"/>
        </w:rPr>
        <w:t xml:space="preserve">Each of the elementary schools use the Journeys Reading Series by Houghton Mifflin Harcourt. This series include reteach activities and even activities for ELL students. All grade-levels are </w:t>
      </w:r>
      <w:r w:rsidRPr="001A5B0C">
        <w:rPr>
          <w:sz w:val="24"/>
          <w:szCs w:val="24"/>
        </w:rPr>
        <w:lastRenderedPageBreak/>
        <w:t>required to report their progress and pacing within the district to ensure that all grade levels are teaching at a similar pace. This is to ensure that all students in the district are learning the same skills at the same time. The elementary schools are all using the GO Math! Series by Houghton Mifflin. This series is aligned with the state standards.</w:t>
      </w:r>
    </w:p>
    <w:p w:rsidR="00D96CEA" w:rsidRPr="001A5B0C" w:rsidRDefault="00932A54" w:rsidP="00C83329">
      <w:pPr>
        <w:spacing w:line="480" w:lineRule="auto"/>
        <w:rPr>
          <w:sz w:val="24"/>
          <w:szCs w:val="24"/>
        </w:rPr>
      </w:pPr>
      <w:r w:rsidRPr="001A5B0C">
        <w:rPr>
          <w:sz w:val="24"/>
          <w:szCs w:val="24"/>
        </w:rPr>
        <w:t>My class consists of 6 students. Each of my students have qualified to be placed in my classroom through medical or educational diagnoses of BD or ED.</w:t>
      </w:r>
      <w:r w:rsidR="00D96CEA" w:rsidRPr="001A5B0C">
        <w:rPr>
          <w:sz w:val="24"/>
          <w:szCs w:val="24"/>
        </w:rPr>
        <w:t xml:space="preserve"> Most of my students have also been diagnosed with ADHD and 4 of the students are medicated for their disorders. Two of the students require personal aides at all times of the day. Since the time that these students have been assigned to my classroom, I have personally been physically attacked </w:t>
      </w:r>
      <w:r w:rsidR="00263908" w:rsidRPr="001A5B0C">
        <w:rPr>
          <w:sz w:val="24"/>
          <w:szCs w:val="24"/>
        </w:rPr>
        <w:t xml:space="preserve">at least once </w:t>
      </w:r>
      <w:r w:rsidR="00D96CEA" w:rsidRPr="001A5B0C">
        <w:rPr>
          <w:sz w:val="24"/>
          <w:szCs w:val="24"/>
        </w:rPr>
        <w:t>by 5 of the 6 students due to their inability to control their anger outbursts.</w:t>
      </w:r>
      <w:r w:rsidR="00080F98" w:rsidRPr="001A5B0C">
        <w:rPr>
          <w:sz w:val="24"/>
          <w:szCs w:val="24"/>
        </w:rPr>
        <w:t xml:space="preserve"> </w:t>
      </w:r>
    </w:p>
    <w:p w:rsidR="00932A54" w:rsidRPr="001A5B0C" w:rsidRDefault="00D96CEA" w:rsidP="00C83329">
      <w:pPr>
        <w:spacing w:line="480" w:lineRule="auto"/>
        <w:rPr>
          <w:sz w:val="24"/>
          <w:szCs w:val="24"/>
        </w:rPr>
      </w:pPr>
      <w:r w:rsidRPr="001A5B0C">
        <w:rPr>
          <w:sz w:val="24"/>
          <w:szCs w:val="24"/>
        </w:rPr>
        <w:t xml:space="preserve">Five of my students are below grade level in reading and two are below grade level in math. </w:t>
      </w:r>
      <w:r w:rsidR="00BF5BF5" w:rsidRPr="001A5B0C">
        <w:rPr>
          <w:sz w:val="24"/>
          <w:szCs w:val="24"/>
        </w:rPr>
        <w:t xml:space="preserve">Two of these students are two grade levels below their current grade level, two students are one grade level below their grade level, one is struggling in their current grade level, but is still being taught the current grade level material, but at a slower pace than the regular education classroom. </w:t>
      </w:r>
      <w:r w:rsidR="00821BFA" w:rsidRPr="001A5B0C">
        <w:rPr>
          <w:sz w:val="24"/>
          <w:szCs w:val="24"/>
        </w:rPr>
        <w:t>In math, one student is two grade levels below his grade level and another is nearing grade level and it’s anticipated that he will be on grade level by the end of 2</w:t>
      </w:r>
      <w:r w:rsidR="00821BFA" w:rsidRPr="001A5B0C">
        <w:rPr>
          <w:sz w:val="24"/>
          <w:szCs w:val="24"/>
          <w:vertAlign w:val="superscript"/>
        </w:rPr>
        <w:t>nd</w:t>
      </w:r>
      <w:r w:rsidR="00821BFA" w:rsidRPr="001A5B0C">
        <w:rPr>
          <w:sz w:val="24"/>
          <w:szCs w:val="24"/>
        </w:rPr>
        <w:t xml:space="preserve"> quarter. </w:t>
      </w:r>
      <w:r w:rsidRPr="001A5B0C">
        <w:rPr>
          <w:sz w:val="24"/>
          <w:szCs w:val="24"/>
        </w:rPr>
        <w:t>All of my students with the exception of one push in to the regular education classroom for science and social studies. The main focus of my classroom is to maintain appropriate behaviors from the students while attempting to teach standards that are required for each of them to learn.</w:t>
      </w:r>
      <w:r w:rsidR="00080F98" w:rsidRPr="001A5B0C">
        <w:rPr>
          <w:sz w:val="24"/>
          <w:szCs w:val="24"/>
        </w:rPr>
        <w:t xml:space="preserve"> Some days, we only have time to learn behavior skills and then try to fit in academics at a later time or on a differen</w:t>
      </w:r>
      <w:r w:rsidR="004F2E00" w:rsidRPr="001A5B0C">
        <w:rPr>
          <w:sz w:val="24"/>
          <w:szCs w:val="24"/>
        </w:rPr>
        <w:t>t day, depending on the behaviors</w:t>
      </w:r>
      <w:r w:rsidR="00080F98" w:rsidRPr="001A5B0C">
        <w:rPr>
          <w:sz w:val="24"/>
          <w:szCs w:val="24"/>
        </w:rPr>
        <w:t xml:space="preserve"> of my students.</w:t>
      </w:r>
      <w:r w:rsidR="00BF5BF5" w:rsidRPr="001A5B0C">
        <w:rPr>
          <w:sz w:val="24"/>
          <w:szCs w:val="24"/>
        </w:rPr>
        <w:t xml:space="preserve"> When I am able to teach academics, I also use the Journeys Reading and GO Math! Series. </w:t>
      </w:r>
      <w:r w:rsidR="004F2E00" w:rsidRPr="001A5B0C">
        <w:rPr>
          <w:sz w:val="24"/>
          <w:szCs w:val="24"/>
        </w:rPr>
        <w:t xml:space="preserve">I supplement vocabulary, </w:t>
      </w:r>
      <w:r w:rsidR="004F2E00" w:rsidRPr="001A5B0C">
        <w:rPr>
          <w:sz w:val="24"/>
          <w:szCs w:val="24"/>
        </w:rPr>
        <w:lastRenderedPageBreak/>
        <w:t>spelling, and math facts skills through online educational programs such as Spelling City and Moby Max.</w:t>
      </w:r>
    </w:p>
    <w:p w:rsidR="00F005EB" w:rsidRDefault="004F2E00" w:rsidP="00C83329">
      <w:pPr>
        <w:spacing w:line="480" w:lineRule="auto"/>
        <w:rPr>
          <w:sz w:val="24"/>
          <w:szCs w:val="24"/>
        </w:rPr>
      </w:pPr>
      <w:r w:rsidRPr="001A5B0C">
        <w:rPr>
          <w:sz w:val="24"/>
          <w:szCs w:val="24"/>
        </w:rPr>
        <w:t>There are many issues in my classroom that have affected my student’s comprehension ability. First, all of my students have behavioral disabilities, which in turn has affected their processing skills and has impeded their learning. Therefore, five out of six of my students require specialized classes developed by myself to help increase their reading fluency and comprehension skills. Second, most of these student’s learning disabilities have been overlooked in the past, due to the focus on their behaviors in the regular education classroom. They also have poor self-esteem and have the perception that it is too difficult to learn new skills. All of the students that have been in my classroom since the beginning of this school year have learned that they ARE able to learn and have progressed significantly in reading fluency and comprehension skills since the beginning of the school year. Some days are more difficult than others for them, but they know what they are capable of and have learned to set independent goals for themselves.</w:t>
      </w:r>
    </w:p>
    <w:p w:rsidR="00F005EB" w:rsidRDefault="00F005EB" w:rsidP="00C83329">
      <w:pPr>
        <w:spacing w:line="480" w:lineRule="auto"/>
        <w:rPr>
          <w:sz w:val="24"/>
          <w:szCs w:val="24"/>
        </w:rPr>
      </w:pPr>
      <w:r>
        <w:rPr>
          <w:sz w:val="24"/>
          <w:szCs w:val="24"/>
        </w:rPr>
        <w:t xml:space="preserve">Last year, the Journeys reading series was introduced to our school district. It was a very stressful time for teachers and students alike. Teachers were under a lot of stress because they had to learn an entire new curriculum and the students were stressed because they were used to the previous reading series and now they had to change their routine and learn something new. Also, not to mention, the learning gap between the old reading series and the new Journeys series. </w:t>
      </w:r>
    </w:p>
    <w:p w:rsidR="004E6568" w:rsidRDefault="004E6568" w:rsidP="00C83329">
      <w:pPr>
        <w:spacing w:line="480" w:lineRule="auto"/>
        <w:rPr>
          <w:sz w:val="24"/>
          <w:szCs w:val="24"/>
        </w:rPr>
      </w:pPr>
      <w:r>
        <w:rPr>
          <w:sz w:val="24"/>
          <w:szCs w:val="24"/>
        </w:rPr>
        <w:lastRenderedPageBreak/>
        <w:t>The Journeys reading series integrates several standards that are aligned to the Missouri Learning Standards in each chapter. It focuses on these standards for 5 lessons which includes two stories that the students are able to compare and contrast. It also has activities that require higher level thinking by using text-to-text, text-to-self, and text-to-world prompts. I will mainly focus on the first grade reading series because this is one of the main grade levels that I currently teach to my students. I will be using Lesson 12 in the 1</w:t>
      </w:r>
      <w:r w:rsidRPr="004E6568">
        <w:rPr>
          <w:sz w:val="24"/>
          <w:szCs w:val="24"/>
          <w:vertAlign w:val="superscript"/>
        </w:rPr>
        <w:t>st</w:t>
      </w:r>
      <w:r>
        <w:rPr>
          <w:sz w:val="24"/>
          <w:szCs w:val="24"/>
        </w:rPr>
        <w:t xml:space="preserve"> grade Journeys reading series as an example of a</w:t>
      </w:r>
      <w:r w:rsidR="00EA3BD1">
        <w:rPr>
          <w:sz w:val="24"/>
          <w:szCs w:val="24"/>
        </w:rPr>
        <w:t>n</w:t>
      </w:r>
      <w:r>
        <w:rPr>
          <w:sz w:val="24"/>
          <w:szCs w:val="24"/>
        </w:rPr>
        <w:t xml:space="preserve"> ELA class that I have taught this year.</w:t>
      </w:r>
    </w:p>
    <w:p w:rsidR="004E6568" w:rsidRDefault="004E6568" w:rsidP="00C83329">
      <w:pPr>
        <w:spacing w:line="480" w:lineRule="auto"/>
        <w:rPr>
          <w:sz w:val="24"/>
          <w:szCs w:val="24"/>
        </w:rPr>
      </w:pPr>
      <w:r>
        <w:rPr>
          <w:sz w:val="24"/>
          <w:szCs w:val="24"/>
        </w:rPr>
        <w:t>Day 1</w:t>
      </w:r>
    </w:p>
    <w:p w:rsidR="004E6568" w:rsidRDefault="00371474" w:rsidP="00371474">
      <w:pPr>
        <w:pStyle w:val="ListParagraph"/>
        <w:numPr>
          <w:ilvl w:val="0"/>
          <w:numId w:val="1"/>
        </w:numPr>
        <w:spacing w:line="480" w:lineRule="auto"/>
        <w:rPr>
          <w:sz w:val="24"/>
          <w:szCs w:val="24"/>
        </w:rPr>
      </w:pPr>
      <w:r w:rsidRPr="00371474">
        <w:rPr>
          <w:sz w:val="24"/>
          <w:szCs w:val="24"/>
        </w:rPr>
        <w:t>We begin each story by introducing Words to Know. These are sight words that will be used in the main story. Each word is accompanied by a sentence that the word is used in and a picture to help the students better understand what the sentence is trying to say.</w:t>
      </w:r>
    </w:p>
    <w:p w:rsidR="00EA3BD1" w:rsidRPr="00EA3BD1" w:rsidRDefault="00EA3BD1" w:rsidP="00EA3BD1">
      <w:pPr>
        <w:spacing w:line="480" w:lineRule="auto"/>
        <w:rPr>
          <w:sz w:val="24"/>
          <w:szCs w:val="24"/>
        </w:rPr>
      </w:pPr>
      <w:r>
        <w:rPr>
          <w:sz w:val="24"/>
          <w:szCs w:val="24"/>
        </w:rPr>
        <w:t>Standards: RF.1.3g Recognize and read irregularly spelled words.</w:t>
      </w:r>
    </w:p>
    <w:p w:rsidR="00371474" w:rsidRPr="00EA3BD1" w:rsidRDefault="00371474" w:rsidP="00371474">
      <w:pPr>
        <w:pStyle w:val="ListParagraph"/>
        <w:numPr>
          <w:ilvl w:val="0"/>
          <w:numId w:val="1"/>
        </w:numPr>
        <w:spacing w:line="480" w:lineRule="auto"/>
        <w:rPr>
          <w:sz w:val="24"/>
          <w:szCs w:val="24"/>
          <w:u w:val="single"/>
        </w:rPr>
      </w:pPr>
      <w:r>
        <w:rPr>
          <w:sz w:val="24"/>
          <w:szCs w:val="24"/>
        </w:rPr>
        <w:t>We then move onto the Read and Comprehend section. This introduces Target Skills that will be introduced or continued to build on from previous lessons. In this lesson, the target skills is Sequence of Events, which includes an example of a graphic organizer that we use to help us remember the sequence of the story.</w:t>
      </w:r>
      <w:r w:rsidR="00EA3BD1">
        <w:rPr>
          <w:sz w:val="24"/>
          <w:szCs w:val="24"/>
        </w:rPr>
        <w:t xml:space="preserve"> The Target Strategy is to ask themselves questions as they read the story. I remind them to ask themselves or me questions about what they don’t understand while we read the story. As we continue, we Preview the Topic with a brief explanation about Jungle Animals and we discuss what their favorite jungle animal is. I then introduce the story </w:t>
      </w:r>
      <w:r w:rsidR="00EA3BD1" w:rsidRPr="00EA3BD1">
        <w:rPr>
          <w:sz w:val="24"/>
          <w:szCs w:val="24"/>
          <w:u w:val="single"/>
        </w:rPr>
        <w:t>How Leopard Got His Spots</w:t>
      </w:r>
      <w:r w:rsidR="00EA3BD1">
        <w:rPr>
          <w:sz w:val="24"/>
          <w:szCs w:val="24"/>
          <w:u w:val="single"/>
        </w:rPr>
        <w:t>.</w:t>
      </w:r>
      <w:r w:rsidR="00EA3BD1">
        <w:rPr>
          <w:sz w:val="24"/>
          <w:szCs w:val="24"/>
        </w:rPr>
        <w:t xml:space="preserve"> </w:t>
      </w:r>
    </w:p>
    <w:p w:rsidR="00EA3BD1" w:rsidRDefault="00EA3BD1" w:rsidP="00EA3BD1">
      <w:pPr>
        <w:spacing w:line="480" w:lineRule="auto"/>
        <w:rPr>
          <w:sz w:val="24"/>
          <w:szCs w:val="24"/>
        </w:rPr>
      </w:pPr>
      <w:r>
        <w:rPr>
          <w:sz w:val="24"/>
          <w:szCs w:val="24"/>
        </w:rPr>
        <w:lastRenderedPageBreak/>
        <w:t>Standards: RL.1.1 Ask and answer questions about key details</w:t>
      </w:r>
    </w:p>
    <w:p w:rsidR="00EA3BD1" w:rsidRDefault="00EA3BD1" w:rsidP="00EA3BD1">
      <w:pPr>
        <w:spacing w:line="480" w:lineRule="auto"/>
        <w:rPr>
          <w:sz w:val="24"/>
          <w:szCs w:val="24"/>
        </w:rPr>
      </w:pPr>
      <w:r>
        <w:rPr>
          <w:sz w:val="24"/>
          <w:szCs w:val="24"/>
        </w:rPr>
        <w:tab/>
        <w:t xml:space="preserve">      RL.1.3 Describe characters, setting, and major events</w:t>
      </w:r>
    </w:p>
    <w:p w:rsidR="00EA3BD1" w:rsidRDefault="00EA3BD1" w:rsidP="00EA3BD1">
      <w:pPr>
        <w:pStyle w:val="ListParagraph"/>
        <w:numPr>
          <w:ilvl w:val="0"/>
          <w:numId w:val="1"/>
        </w:numPr>
        <w:spacing w:line="480" w:lineRule="auto"/>
        <w:rPr>
          <w:sz w:val="24"/>
          <w:szCs w:val="24"/>
        </w:rPr>
      </w:pPr>
      <w:r>
        <w:rPr>
          <w:sz w:val="24"/>
          <w:szCs w:val="24"/>
        </w:rPr>
        <w:t xml:space="preserve">Before we read the story, we review the Target Skill: Sequence of Events and the graphic organizer which is displayed in the margin on the first page of the story. We discuss that the story is a folktale and to look for lessons about life and the words Once Upon A Time as we read. We meet the author and read a short biography about him. I introduce the title of the story and start with the essential question, “How </w:t>
      </w:r>
      <w:proofErr w:type="gramStart"/>
      <w:r>
        <w:rPr>
          <w:sz w:val="24"/>
          <w:szCs w:val="24"/>
        </w:rPr>
        <w:t>are jungle animals</w:t>
      </w:r>
      <w:proofErr w:type="gramEnd"/>
      <w:r>
        <w:rPr>
          <w:sz w:val="24"/>
          <w:szCs w:val="24"/>
        </w:rPr>
        <w:t xml:space="preserve"> different from farm animals?” and we compare the two types of animals. I continue by reading the story to the students to model reading fluency. The students are encouraged to ask questions if they don’t understand something. Once we finish the story, we discuss the sequence of events and questions that they may have. We also go back to the story and find the words Once Upon a Time and then discuss what life lesson that the characters may have learned.</w:t>
      </w:r>
    </w:p>
    <w:p w:rsidR="00EA3BD1" w:rsidRDefault="00EA3BD1" w:rsidP="00EA3BD1">
      <w:pPr>
        <w:spacing w:line="480" w:lineRule="auto"/>
        <w:rPr>
          <w:sz w:val="24"/>
          <w:szCs w:val="24"/>
        </w:rPr>
      </w:pPr>
      <w:r>
        <w:rPr>
          <w:sz w:val="24"/>
          <w:szCs w:val="24"/>
        </w:rPr>
        <w:t>Standards: RL.1.2 Retell stories and demonstrate understanding of the message or lesson</w:t>
      </w:r>
    </w:p>
    <w:p w:rsidR="00EA3BD1" w:rsidRDefault="00EA3BD1" w:rsidP="00EA3BD1">
      <w:pPr>
        <w:spacing w:line="480" w:lineRule="auto"/>
        <w:rPr>
          <w:sz w:val="24"/>
          <w:szCs w:val="24"/>
        </w:rPr>
      </w:pPr>
      <w:r>
        <w:rPr>
          <w:sz w:val="24"/>
          <w:szCs w:val="24"/>
        </w:rPr>
        <w:tab/>
        <w:t xml:space="preserve">      RL.1.3 Describe characters, settings, and major events</w:t>
      </w:r>
    </w:p>
    <w:p w:rsidR="00EA3BD1" w:rsidRDefault="00EA3BD1" w:rsidP="00EA3BD1">
      <w:pPr>
        <w:spacing w:line="480" w:lineRule="auto"/>
        <w:rPr>
          <w:sz w:val="24"/>
          <w:szCs w:val="24"/>
        </w:rPr>
      </w:pPr>
      <w:r>
        <w:rPr>
          <w:sz w:val="24"/>
          <w:szCs w:val="24"/>
        </w:rPr>
        <w:tab/>
        <w:t xml:space="preserve">      RL.1.10 read prose and poetry</w:t>
      </w:r>
    </w:p>
    <w:p w:rsidR="00EA3BD1" w:rsidRDefault="00EA3BD1" w:rsidP="00EA3BD1">
      <w:pPr>
        <w:pStyle w:val="ListParagraph"/>
        <w:numPr>
          <w:ilvl w:val="0"/>
          <w:numId w:val="1"/>
        </w:numPr>
        <w:spacing w:line="480" w:lineRule="auto"/>
        <w:rPr>
          <w:sz w:val="24"/>
          <w:szCs w:val="24"/>
        </w:rPr>
      </w:pPr>
      <w:r>
        <w:rPr>
          <w:sz w:val="24"/>
          <w:szCs w:val="24"/>
        </w:rPr>
        <w:t>Worksheets that are aligned with the stories are introduced. The students will learn the /</w:t>
      </w:r>
      <w:proofErr w:type="spellStart"/>
      <w:r>
        <w:rPr>
          <w:sz w:val="24"/>
          <w:szCs w:val="24"/>
        </w:rPr>
        <w:t>ch</w:t>
      </w:r>
      <w:proofErr w:type="spellEnd"/>
      <w:r>
        <w:rPr>
          <w:sz w:val="24"/>
          <w:szCs w:val="24"/>
        </w:rPr>
        <w:t xml:space="preserve">/ sound in words using the </w:t>
      </w:r>
      <w:proofErr w:type="spellStart"/>
      <w:r>
        <w:rPr>
          <w:sz w:val="24"/>
          <w:szCs w:val="24"/>
        </w:rPr>
        <w:t>ch</w:t>
      </w:r>
      <w:proofErr w:type="spellEnd"/>
      <w:r>
        <w:rPr>
          <w:sz w:val="24"/>
          <w:szCs w:val="24"/>
        </w:rPr>
        <w:t xml:space="preserve"> and </w:t>
      </w:r>
      <w:proofErr w:type="spellStart"/>
      <w:r>
        <w:rPr>
          <w:sz w:val="24"/>
          <w:szCs w:val="24"/>
        </w:rPr>
        <w:t>tch</w:t>
      </w:r>
      <w:proofErr w:type="spellEnd"/>
      <w:r>
        <w:rPr>
          <w:sz w:val="24"/>
          <w:szCs w:val="24"/>
        </w:rPr>
        <w:t xml:space="preserve"> sounds in spelling. They also build on their high-frequency words, by using a cloze reading assignment, and we complete the worksheets by reviewing the /</w:t>
      </w:r>
      <w:proofErr w:type="spellStart"/>
      <w:r>
        <w:rPr>
          <w:sz w:val="24"/>
          <w:szCs w:val="24"/>
        </w:rPr>
        <w:t>ch</w:t>
      </w:r>
      <w:proofErr w:type="spellEnd"/>
      <w:r>
        <w:rPr>
          <w:sz w:val="24"/>
          <w:szCs w:val="24"/>
        </w:rPr>
        <w:t>/ sound with another worksheet.</w:t>
      </w:r>
    </w:p>
    <w:p w:rsidR="00EA3BD1" w:rsidRDefault="00EA3BD1" w:rsidP="00EA3BD1">
      <w:pPr>
        <w:spacing w:line="480" w:lineRule="auto"/>
        <w:rPr>
          <w:sz w:val="24"/>
          <w:szCs w:val="24"/>
        </w:rPr>
      </w:pPr>
      <w:r>
        <w:rPr>
          <w:sz w:val="24"/>
          <w:szCs w:val="24"/>
        </w:rPr>
        <w:lastRenderedPageBreak/>
        <w:t xml:space="preserve">Once we complete the reading series daily lessons, we spend time on independent leveled readers to improve fluency, practice </w:t>
      </w:r>
      <w:proofErr w:type="spellStart"/>
      <w:r>
        <w:rPr>
          <w:sz w:val="24"/>
          <w:szCs w:val="24"/>
        </w:rPr>
        <w:t>Dolch</w:t>
      </w:r>
      <w:proofErr w:type="spellEnd"/>
      <w:r>
        <w:rPr>
          <w:sz w:val="24"/>
          <w:szCs w:val="24"/>
        </w:rPr>
        <w:t xml:space="preserve"> sight words, and then are able to play on Spelling City to practice their weekly spelling words.</w:t>
      </w:r>
    </w:p>
    <w:p w:rsidR="00EA3BD1" w:rsidRDefault="00EA3BD1" w:rsidP="00EA3BD1">
      <w:pPr>
        <w:spacing w:line="480" w:lineRule="auto"/>
        <w:rPr>
          <w:sz w:val="24"/>
          <w:szCs w:val="24"/>
        </w:rPr>
      </w:pPr>
      <w:r>
        <w:rPr>
          <w:sz w:val="24"/>
          <w:szCs w:val="24"/>
        </w:rPr>
        <w:t>Day 2</w:t>
      </w:r>
    </w:p>
    <w:p w:rsidR="00EA3BD1" w:rsidRDefault="00C944F0" w:rsidP="00C944F0">
      <w:pPr>
        <w:pStyle w:val="ListParagraph"/>
        <w:numPr>
          <w:ilvl w:val="0"/>
          <w:numId w:val="2"/>
        </w:numPr>
        <w:spacing w:line="480" w:lineRule="auto"/>
        <w:rPr>
          <w:sz w:val="24"/>
          <w:szCs w:val="24"/>
        </w:rPr>
      </w:pPr>
      <w:r>
        <w:rPr>
          <w:sz w:val="24"/>
          <w:szCs w:val="24"/>
        </w:rPr>
        <w:t xml:space="preserve">Teacher and student alternate reading one page of the story </w:t>
      </w:r>
      <w:r>
        <w:rPr>
          <w:sz w:val="24"/>
          <w:szCs w:val="24"/>
          <w:u w:val="single"/>
        </w:rPr>
        <w:t>How Leopard Got His Spots</w:t>
      </w:r>
      <w:r>
        <w:rPr>
          <w:sz w:val="24"/>
          <w:szCs w:val="24"/>
        </w:rPr>
        <w:t xml:space="preserve"> to work on reading fluency.</w:t>
      </w:r>
    </w:p>
    <w:p w:rsidR="00C944F0" w:rsidRDefault="00C944F0" w:rsidP="00C944F0">
      <w:pPr>
        <w:pStyle w:val="ListParagraph"/>
        <w:numPr>
          <w:ilvl w:val="0"/>
          <w:numId w:val="2"/>
        </w:numPr>
        <w:spacing w:line="480" w:lineRule="auto"/>
        <w:rPr>
          <w:sz w:val="24"/>
          <w:szCs w:val="24"/>
        </w:rPr>
      </w:pPr>
      <w:r>
        <w:rPr>
          <w:sz w:val="24"/>
          <w:szCs w:val="24"/>
        </w:rPr>
        <w:t>Dig Deeper is an activity that helps the students understand the Target Skills introduced at the beginning of the weekly lesson. This lesson emphasizes on the Sequence of Events. I model the graphic organizer on the board and as a class, we go through each event and put them in order. We then cover the story lesson that they learned. The essential questions are “What lesson do you learn from Hal Hyena?” and “What does this folktale try to explain?” We discuss this orally and then discuss any information that they don’t understand.</w:t>
      </w:r>
    </w:p>
    <w:p w:rsidR="00C944F0" w:rsidRDefault="00C944F0" w:rsidP="00C944F0">
      <w:pPr>
        <w:spacing w:line="480" w:lineRule="auto"/>
        <w:rPr>
          <w:sz w:val="24"/>
          <w:szCs w:val="24"/>
        </w:rPr>
      </w:pPr>
      <w:r>
        <w:rPr>
          <w:sz w:val="24"/>
          <w:szCs w:val="24"/>
        </w:rPr>
        <w:t>Standards: RL.1.2: retell stories and demonstrate understanding of the message or lesson.</w:t>
      </w:r>
    </w:p>
    <w:p w:rsidR="00C944F0" w:rsidRDefault="00C944F0" w:rsidP="00C944F0">
      <w:pPr>
        <w:spacing w:line="480" w:lineRule="auto"/>
        <w:rPr>
          <w:sz w:val="24"/>
          <w:szCs w:val="24"/>
        </w:rPr>
      </w:pPr>
      <w:r>
        <w:rPr>
          <w:sz w:val="24"/>
          <w:szCs w:val="24"/>
        </w:rPr>
        <w:tab/>
        <w:t xml:space="preserve">      RL.1.3 describe characters, settings, and major events.</w:t>
      </w:r>
    </w:p>
    <w:p w:rsidR="00C944F0" w:rsidRDefault="00C944F0" w:rsidP="00C944F0">
      <w:pPr>
        <w:pStyle w:val="ListParagraph"/>
        <w:numPr>
          <w:ilvl w:val="0"/>
          <w:numId w:val="2"/>
        </w:numPr>
        <w:spacing w:line="480" w:lineRule="auto"/>
        <w:rPr>
          <w:sz w:val="24"/>
          <w:szCs w:val="24"/>
        </w:rPr>
      </w:pPr>
      <w:r>
        <w:rPr>
          <w:sz w:val="24"/>
          <w:szCs w:val="24"/>
        </w:rPr>
        <w:t xml:space="preserve">We then move on to Your Turn. This is where we will re-visit the first essential question of “How are jungle animals different from animals on a farm?” This is a classroom discussion and the students take turns telling how the animals are different. We then have a classroom conversation about the following questions: “How does Len Leopard help Fred Turtle?”, “Why does Fred splash paint on Hal?”, and “What do you think will happen the next time Hal Hyena sees the other animals?” The students then are asked </w:t>
      </w:r>
      <w:r>
        <w:rPr>
          <w:sz w:val="24"/>
          <w:szCs w:val="24"/>
        </w:rPr>
        <w:lastRenderedPageBreak/>
        <w:t>to re-write the story from Hal Hyena’s point of view and to use sequencing words like first, next, and last in the event order.</w:t>
      </w:r>
    </w:p>
    <w:p w:rsidR="00C944F0" w:rsidRDefault="00C944F0" w:rsidP="00C944F0">
      <w:pPr>
        <w:spacing w:line="480" w:lineRule="auto"/>
        <w:rPr>
          <w:sz w:val="24"/>
          <w:szCs w:val="24"/>
        </w:rPr>
      </w:pPr>
      <w:r>
        <w:rPr>
          <w:sz w:val="24"/>
          <w:szCs w:val="24"/>
        </w:rPr>
        <w:t>Standards: RL.1.1 ask and answer questions about key details.</w:t>
      </w:r>
    </w:p>
    <w:p w:rsidR="00C944F0" w:rsidRDefault="00C944F0" w:rsidP="00C944F0">
      <w:pPr>
        <w:spacing w:line="480" w:lineRule="auto"/>
        <w:rPr>
          <w:sz w:val="24"/>
          <w:szCs w:val="24"/>
        </w:rPr>
      </w:pPr>
      <w:r>
        <w:rPr>
          <w:sz w:val="24"/>
          <w:szCs w:val="24"/>
        </w:rPr>
        <w:tab/>
        <w:t xml:space="preserve">       RL.1.2 retell stories and demonstrate understanding of the message or lesson</w:t>
      </w:r>
    </w:p>
    <w:p w:rsidR="00C944F0" w:rsidRDefault="00C944F0" w:rsidP="00C944F0">
      <w:pPr>
        <w:spacing w:line="480" w:lineRule="auto"/>
        <w:rPr>
          <w:sz w:val="24"/>
          <w:szCs w:val="24"/>
        </w:rPr>
      </w:pPr>
      <w:r>
        <w:rPr>
          <w:sz w:val="24"/>
          <w:szCs w:val="24"/>
        </w:rPr>
        <w:tab/>
        <w:t xml:space="preserve">       RL.1.7 use illustrations and details to describe characters, setting, or events</w:t>
      </w:r>
    </w:p>
    <w:p w:rsidR="00C944F0" w:rsidRDefault="00C944F0" w:rsidP="00C944F0">
      <w:pPr>
        <w:spacing w:line="480" w:lineRule="auto"/>
        <w:rPr>
          <w:sz w:val="24"/>
          <w:szCs w:val="24"/>
        </w:rPr>
      </w:pPr>
      <w:r>
        <w:rPr>
          <w:sz w:val="24"/>
          <w:szCs w:val="24"/>
        </w:rPr>
        <w:tab/>
        <w:t xml:space="preserve">      W.1.3 write narratives</w:t>
      </w:r>
    </w:p>
    <w:p w:rsidR="00C944F0" w:rsidRDefault="00C944F0" w:rsidP="00C944F0">
      <w:pPr>
        <w:spacing w:line="480" w:lineRule="auto"/>
        <w:rPr>
          <w:sz w:val="24"/>
          <w:szCs w:val="24"/>
        </w:rPr>
      </w:pPr>
      <w:r>
        <w:rPr>
          <w:sz w:val="24"/>
          <w:szCs w:val="24"/>
        </w:rPr>
        <w:tab/>
        <w:t xml:space="preserve">      SL.1.1a follow rules for discussions</w:t>
      </w:r>
    </w:p>
    <w:p w:rsidR="00C944F0" w:rsidRDefault="00C944F0" w:rsidP="00C944F0">
      <w:pPr>
        <w:pStyle w:val="ListParagraph"/>
        <w:numPr>
          <w:ilvl w:val="0"/>
          <w:numId w:val="2"/>
        </w:numPr>
        <w:spacing w:line="480" w:lineRule="auto"/>
        <w:rPr>
          <w:sz w:val="24"/>
          <w:szCs w:val="24"/>
        </w:rPr>
      </w:pPr>
      <w:r>
        <w:rPr>
          <w:sz w:val="24"/>
          <w:szCs w:val="24"/>
        </w:rPr>
        <w:t xml:space="preserve">The students are then assigned a spelling worksheet that sorts words that begin with </w:t>
      </w:r>
      <w:proofErr w:type="spellStart"/>
      <w:r>
        <w:rPr>
          <w:sz w:val="24"/>
          <w:szCs w:val="24"/>
        </w:rPr>
        <w:t>ch</w:t>
      </w:r>
      <w:proofErr w:type="spellEnd"/>
      <w:r>
        <w:rPr>
          <w:sz w:val="24"/>
          <w:szCs w:val="24"/>
        </w:rPr>
        <w:t xml:space="preserve"> and words that end in </w:t>
      </w:r>
      <w:proofErr w:type="spellStart"/>
      <w:r>
        <w:rPr>
          <w:sz w:val="24"/>
          <w:szCs w:val="24"/>
        </w:rPr>
        <w:t>ch.</w:t>
      </w:r>
      <w:proofErr w:type="spellEnd"/>
      <w:r>
        <w:rPr>
          <w:sz w:val="24"/>
          <w:szCs w:val="24"/>
        </w:rPr>
        <w:t xml:space="preserve">  Next, they are introduced to a grammar lesson on commands. I model and discuss what commands are by using the first 4 examples on the worksheet and then the students must complete the last 4 independently by circling the words this, that, these, and those in each command sentence. We then review sequencing by completing a worksheet on order words. The last assignment is to review possessive nouns from a previous lesson. The students have to read the sentences and circle the sentence that tells about the picture that is shown.</w:t>
      </w:r>
    </w:p>
    <w:p w:rsidR="00C944F0" w:rsidRDefault="00C944F0" w:rsidP="00C944F0">
      <w:pPr>
        <w:spacing w:line="480" w:lineRule="auto"/>
        <w:rPr>
          <w:sz w:val="24"/>
          <w:szCs w:val="24"/>
        </w:rPr>
      </w:pPr>
      <w:r>
        <w:rPr>
          <w:sz w:val="24"/>
          <w:szCs w:val="24"/>
        </w:rPr>
        <w:t>We finish up our daily lesson with independent reading</w:t>
      </w:r>
      <w:r w:rsidR="00A22611">
        <w:rPr>
          <w:sz w:val="24"/>
          <w:szCs w:val="24"/>
        </w:rPr>
        <w:t xml:space="preserve">, </w:t>
      </w:r>
      <w:proofErr w:type="spellStart"/>
      <w:r w:rsidR="00A22611">
        <w:rPr>
          <w:sz w:val="24"/>
          <w:szCs w:val="24"/>
        </w:rPr>
        <w:t>Dolch</w:t>
      </w:r>
      <w:proofErr w:type="spellEnd"/>
      <w:r w:rsidR="00A22611">
        <w:rPr>
          <w:sz w:val="24"/>
          <w:szCs w:val="24"/>
        </w:rPr>
        <w:t xml:space="preserve"> sight word practice,</w:t>
      </w:r>
      <w:r>
        <w:rPr>
          <w:sz w:val="24"/>
          <w:szCs w:val="24"/>
        </w:rPr>
        <w:t xml:space="preserve"> and spelling practice on the Spelling City website.</w:t>
      </w:r>
    </w:p>
    <w:p w:rsidR="00A22611" w:rsidRDefault="00C944F0" w:rsidP="00C944F0">
      <w:pPr>
        <w:spacing w:line="480" w:lineRule="auto"/>
        <w:rPr>
          <w:sz w:val="24"/>
          <w:szCs w:val="24"/>
        </w:rPr>
      </w:pPr>
      <w:r>
        <w:rPr>
          <w:sz w:val="24"/>
          <w:szCs w:val="24"/>
        </w:rPr>
        <w:t>Day 3</w:t>
      </w:r>
    </w:p>
    <w:p w:rsidR="00A22611" w:rsidRDefault="00A22611" w:rsidP="00A22611">
      <w:pPr>
        <w:pStyle w:val="ListParagraph"/>
        <w:numPr>
          <w:ilvl w:val="0"/>
          <w:numId w:val="3"/>
        </w:numPr>
        <w:spacing w:line="480" w:lineRule="auto"/>
        <w:rPr>
          <w:sz w:val="24"/>
          <w:szCs w:val="24"/>
        </w:rPr>
      </w:pPr>
      <w:r>
        <w:rPr>
          <w:sz w:val="24"/>
          <w:szCs w:val="24"/>
        </w:rPr>
        <w:t xml:space="preserve">We begin our lesson with the teacher and students alternate reading 2 pages each of </w:t>
      </w:r>
      <w:r>
        <w:rPr>
          <w:sz w:val="24"/>
          <w:szCs w:val="24"/>
          <w:u w:val="single"/>
        </w:rPr>
        <w:t>How Leopard Got His Spots</w:t>
      </w:r>
      <w:r>
        <w:rPr>
          <w:sz w:val="24"/>
          <w:szCs w:val="24"/>
        </w:rPr>
        <w:t xml:space="preserve">. </w:t>
      </w:r>
    </w:p>
    <w:p w:rsidR="00C944F0" w:rsidRDefault="00A22611" w:rsidP="00C944F0">
      <w:pPr>
        <w:pStyle w:val="ListParagraph"/>
        <w:numPr>
          <w:ilvl w:val="0"/>
          <w:numId w:val="3"/>
        </w:numPr>
        <w:spacing w:line="480" w:lineRule="auto"/>
        <w:rPr>
          <w:sz w:val="24"/>
          <w:szCs w:val="24"/>
        </w:rPr>
      </w:pPr>
      <w:r>
        <w:rPr>
          <w:sz w:val="24"/>
          <w:szCs w:val="24"/>
        </w:rPr>
        <w:lastRenderedPageBreak/>
        <w:t xml:space="preserve">I then read the short informational text </w:t>
      </w:r>
      <w:r w:rsidRPr="00A22611">
        <w:rPr>
          <w:sz w:val="24"/>
          <w:szCs w:val="24"/>
          <w:u w:val="single"/>
        </w:rPr>
        <w:t>The Rain Forest</w:t>
      </w:r>
      <w:r>
        <w:rPr>
          <w:sz w:val="24"/>
          <w:szCs w:val="24"/>
        </w:rPr>
        <w:t>. We discuss the genre as being an informational text and the text focus by looking the photos and a map. We discuss the map key and the meanings of what are in the key and on the map and where rainforests are located.</w:t>
      </w:r>
    </w:p>
    <w:p w:rsidR="00F005EB" w:rsidRDefault="00F005EB" w:rsidP="00F005EB">
      <w:pPr>
        <w:spacing w:line="480" w:lineRule="auto"/>
        <w:rPr>
          <w:sz w:val="24"/>
          <w:szCs w:val="24"/>
        </w:rPr>
      </w:pPr>
      <w:r>
        <w:rPr>
          <w:sz w:val="24"/>
          <w:szCs w:val="24"/>
        </w:rPr>
        <w:t>Standards: RI.1.5 know and use text features to locate facts or information</w:t>
      </w:r>
    </w:p>
    <w:p w:rsidR="00F005EB" w:rsidRPr="00F005EB" w:rsidRDefault="00F005EB" w:rsidP="00F005EB">
      <w:pPr>
        <w:spacing w:line="480" w:lineRule="auto"/>
        <w:rPr>
          <w:sz w:val="24"/>
          <w:szCs w:val="24"/>
        </w:rPr>
      </w:pPr>
      <w:r>
        <w:rPr>
          <w:sz w:val="24"/>
          <w:szCs w:val="24"/>
        </w:rPr>
        <w:tab/>
        <w:t xml:space="preserve">      RL.1.10 read informational texts</w:t>
      </w:r>
      <w:bookmarkStart w:id="0" w:name="_GoBack"/>
      <w:bookmarkEnd w:id="0"/>
    </w:p>
    <w:p w:rsidR="00A22611" w:rsidRDefault="00A22611" w:rsidP="00C944F0">
      <w:pPr>
        <w:pStyle w:val="ListParagraph"/>
        <w:numPr>
          <w:ilvl w:val="0"/>
          <w:numId w:val="3"/>
        </w:numPr>
        <w:spacing w:line="480" w:lineRule="auto"/>
        <w:rPr>
          <w:sz w:val="24"/>
          <w:szCs w:val="24"/>
        </w:rPr>
      </w:pPr>
      <w:r>
        <w:rPr>
          <w:sz w:val="24"/>
          <w:szCs w:val="24"/>
        </w:rPr>
        <w:t>We then start with Text-To-Text where we compare and contrast the two stories that we have read this week. I model the compare and contrast graphic organizer on the board and enter ideas that the students share. We then go to Text-To-Self where the students write a story about an animal they might see near their home and beginning the story with Once Upon a Time. The last activity is Text-To-World where they pretend they are visiting a rain forest. The students will draw a map to show where they will go. They must include a key and symbols to show where they are and what they see.</w:t>
      </w:r>
    </w:p>
    <w:p w:rsidR="00A22611" w:rsidRDefault="00A22611" w:rsidP="00A22611">
      <w:pPr>
        <w:spacing w:line="480" w:lineRule="auto"/>
        <w:rPr>
          <w:sz w:val="24"/>
          <w:szCs w:val="24"/>
        </w:rPr>
      </w:pPr>
      <w:r>
        <w:rPr>
          <w:sz w:val="24"/>
          <w:szCs w:val="24"/>
        </w:rPr>
        <w:t>Standards: RL.1.3 describe characters, settings, and major events</w:t>
      </w:r>
    </w:p>
    <w:p w:rsidR="00A22611" w:rsidRDefault="00A22611" w:rsidP="00A22611">
      <w:pPr>
        <w:spacing w:line="480" w:lineRule="auto"/>
        <w:rPr>
          <w:sz w:val="24"/>
          <w:szCs w:val="24"/>
        </w:rPr>
      </w:pPr>
      <w:r>
        <w:rPr>
          <w:sz w:val="24"/>
          <w:szCs w:val="24"/>
        </w:rPr>
        <w:tab/>
        <w:t xml:space="preserve">      RI.1.3 describe the connection between individuals, events, ideas, or information in a text</w:t>
      </w:r>
    </w:p>
    <w:p w:rsidR="00A22611" w:rsidRDefault="00A22611" w:rsidP="00A22611">
      <w:pPr>
        <w:spacing w:line="480" w:lineRule="auto"/>
        <w:rPr>
          <w:sz w:val="24"/>
          <w:szCs w:val="24"/>
        </w:rPr>
      </w:pPr>
      <w:r>
        <w:rPr>
          <w:sz w:val="24"/>
          <w:szCs w:val="24"/>
        </w:rPr>
        <w:tab/>
        <w:t xml:space="preserve">      RI.1.5 know and use text features to locate facts or information</w:t>
      </w:r>
    </w:p>
    <w:p w:rsidR="00A22611" w:rsidRDefault="00A22611" w:rsidP="00A22611">
      <w:pPr>
        <w:spacing w:line="480" w:lineRule="auto"/>
        <w:rPr>
          <w:sz w:val="24"/>
          <w:szCs w:val="24"/>
        </w:rPr>
      </w:pPr>
      <w:r>
        <w:rPr>
          <w:sz w:val="24"/>
          <w:szCs w:val="24"/>
        </w:rPr>
        <w:tab/>
        <w:t xml:space="preserve">      W.1.3 write narratives</w:t>
      </w:r>
    </w:p>
    <w:p w:rsidR="00A22611" w:rsidRPr="00A22611" w:rsidRDefault="00A22611" w:rsidP="00A22611">
      <w:pPr>
        <w:spacing w:line="480" w:lineRule="auto"/>
        <w:rPr>
          <w:sz w:val="24"/>
          <w:szCs w:val="24"/>
        </w:rPr>
      </w:pPr>
      <w:r>
        <w:rPr>
          <w:sz w:val="24"/>
          <w:szCs w:val="24"/>
        </w:rPr>
        <w:tab/>
        <w:t xml:space="preserve">      L.1.6 use words/phrases learned through conversations, reading, and being read to, and responding to texts</w:t>
      </w:r>
    </w:p>
    <w:p w:rsidR="00A22611" w:rsidRDefault="00A22611" w:rsidP="00C944F0">
      <w:pPr>
        <w:pStyle w:val="ListParagraph"/>
        <w:numPr>
          <w:ilvl w:val="0"/>
          <w:numId w:val="3"/>
        </w:numPr>
        <w:spacing w:line="480" w:lineRule="auto"/>
        <w:rPr>
          <w:sz w:val="24"/>
          <w:szCs w:val="24"/>
        </w:rPr>
      </w:pPr>
      <w:r>
        <w:rPr>
          <w:sz w:val="24"/>
          <w:szCs w:val="24"/>
        </w:rPr>
        <w:lastRenderedPageBreak/>
        <w:t>We then begin our daily worksheets with an independent reading activity. The students must read specified pages and draw Fred’s friends. They must show what the friend looked like before they were painted and then after. They must use one word to describe the animal in each picture. The next page, they are assigned to re-read another set of pages and to draw a picture of Hal with his new paint job. They then have to describe how Hal feels and what he might say to his friends. There is a spelling worksheet assigned that they must match opposites and rhymes with words. Another worksheet is assigned to practice more grammar commands. The final worksheet is a How-To activity. They must come up with a topic and write a 4 step process for making an animal puppet. They must use order words to help with transitioning.</w:t>
      </w:r>
    </w:p>
    <w:p w:rsidR="00A22611" w:rsidRDefault="00A22611" w:rsidP="00C944F0">
      <w:pPr>
        <w:pStyle w:val="ListParagraph"/>
        <w:numPr>
          <w:ilvl w:val="0"/>
          <w:numId w:val="3"/>
        </w:numPr>
        <w:spacing w:line="480" w:lineRule="auto"/>
        <w:rPr>
          <w:sz w:val="24"/>
          <w:szCs w:val="24"/>
        </w:rPr>
      </w:pPr>
      <w:r>
        <w:rPr>
          <w:sz w:val="24"/>
          <w:szCs w:val="24"/>
        </w:rPr>
        <w:t xml:space="preserve">We finish off the daily lesson with </w:t>
      </w:r>
      <w:proofErr w:type="spellStart"/>
      <w:r>
        <w:rPr>
          <w:sz w:val="24"/>
          <w:szCs w:val="24"/>
        </w:rPr>
        <w:t>Dolch</w:t>
      </w:r>
      <w:proofErr w:type="spellEnd"/>
      <w:r>
        <w:rPr>
          <w:sz w:val="24"/>
          <w:szCs w:val="24"/>
        </w:rPr>
        <w:t xml:space="preserve"> sight word practice, independent reading, and Spelling City practice.</w:t>
      </w:r>
    </w:p>
    <w:p w:rsidR="00A22611" w:rsidRDefault="00A22611" w:rsidP="00A22611">
      <w:pPr>
        <w:spacing w:line="480" w:lineRule="auto"/>
        <w:rPr>
          <w:sz w:val="24"/>
          <w:szCs w:val="24"/>
        </w:rPr>
      </w:pPr>
      <w:r>
        <w:rPr>
          <w:sz w:val="24"/>
          <w:szCs w:val="24"/>
        </w:rPr>
        <w:t>Day 4</w:t>
      </w:r>
    </w:p>
    <w:p w:rsidR="00A22611" w:rsidRDefault="00524A33" w:rsidP="00524A33">
      <w:pPr>
        <w:pStyle w:val="ListParagraph"/>
        <w:numPr>
          <w:ilvl w:val="0"/>
          <w:numId w:val="4"/>
        </w:numPr>
        <w:spacing w:line="480" w:lineRule="auto"/>
        <w:rPr>
          <w:sz w:val="24"/>
          <w:szCs w:val="24"/>
        </w:rPr>
      </w:pPr>
      <w:r>
        <w:rPr>
          <w:sz w:val="24"/>
          <w:szCs w:val="24"/>
        </w:rPr>
        <w:t xml:space="preserve">Teacher and students decide which ½ of the story </w:t>
      </w:r>
      <w:r>
        <w:rPr>
          <w:sz w:val="24"/>
          <w:szCs w:val="24"/>
          <w:u w:val="single"/>
        </w:rPr>
        <w:t>How Leopard Got His Spots</w:t>
      </w:r>
      <w:r>
        <w:rPr>
          <w:sz w:val="24"/>
          <w:szCs w:val="24"/>
        </w:rPr>
        <w:t xml:space="preserve"> will be read by the teacher and which ½ read by the student. Re-read story to gain fluency.</w:t>
      </w:r>
    </w:p>
    <w:p w:rsidR="00EA3BD1" w:rsidRDefault="00524A33" w:rsidP="00EA3BD1">
      <w:pPr>
        <w:pStyle w:val="ListParagraph"/>
        <w:numPr>
          <w:ilvl w:val="0"/>
          <w:numId w:val="4"/>
        </w:numPr>
        <w:spacing w:line="480" w:lineRule="auto"/>
        <w:rPr>
          <w:sz w:val="24"/>
          <w:szCs w:val="24"/>
        </w:rPr>
      </w:pPr>
      <w:r>
        <w:rPr>
          <w:sz w:val="24"/>
          <w:szCs w:val="24"/>
        </w:rPr>
        <w:t>Grammar lesson on commands. Description and examples are modeled again for understanding of the skill. Students work independently on command activity in the book and then share their answers with the class. If understanding isn’t present, re-teaching will continue by using additional materials provided by the reading series. We discuss proofreading our writing to make sure that we have written our commands correctly.</w:t>
      </w:r>
    </w:p>
    <w:p w:rsidR="00524A33" w:rsidRDefault="00524A33" w:rsidP="00524A33">
      <w:pPr>
        <w:spacing w:line="480" w:lineRule="auto"/>
        <w:rPr>
          <w:sz w:val="24"/>
          <w:szCs w:val="24"/>
        </w:rPr>
      </w:pPr>
      <w:r>
        <w:rPr>
          <w:sz w:val="24"/>
          <w:szCs w:val="24"/>
        </w:rPr>
        <w:lastRenderedPageBreak/>
        <w:t>Standards: L.1.1h use determiners</w:t>
      </w:r>
    </w:p>
    <w:p w:rsidR="00524A33" w:rsidRDefault="00524A33" w:rsidP="00524A33">
      <w:pPr>
        <w:spacing w:line="480" w:lineRule="auto"/>
        <w:rPr>
          <w:sz w:val="24"/>
          <w:szCs w:val="24"/>
        </w:rPr>
      </w:pPr>
      <w:r>
        <w:rPr>
          <w:sz w:val="24"/>
          <w:szCs w:val="24"/>
        </w:rPr>
        <w:tab/>
        <w:t xml:space="preserve">      L.1.1j produce and expand simple and compound declarative, interrogative, imperative, and exclamatory sentences.</w:t>
      </w:r>
    </w:p>
    <w:p w:rsidR="00524A33" w:rsidRDefault="00524A33" w:rsidP="00524A33">
      <w:pPr>
        <w:spacing w:line="480" w:lineRule="auto"/>
        <w:ind w:firstLine="720"/>
        <w:rPr>
          <w:sz w:val="24"/>
          <w:szCs w:val="24"/>
        </w:rPr>
      </w:pPr>
      <w:r>
        <w:rPr>
          <w:sz w:val="24"/>
          <w:szCs w:val="24"/>
        </w:rPr>
        <w:t>3.</w:t>
      </w:r>
      <w:r>
        <w:rPr>
          <w:sz w:val="24"/>
          <w:szCs w:val="24"/>
        </w:rPr>
        <w:tab/>
        <w:t>Lesson on informative writing. Discussion about good instructions when writing a how-to essay. We discuss the importance of writing steps in the order that they happen to make doing something easy. We read a final copy example of the how-to story that they wrote previously. It is written in letter form to model letter writing from a previous lesson.</w:t>
      </w:r>
    </w:p>
    <w:p w:rsidR="00524A33" w:rsidRDefault="00524A33" w:rsidP="00524A33">
      <w:pPr>
        <w:spacing w:line="480" w:lineRule="auto"/>
        <w:rPr>
          <w:sz w:val="24"/>
          <w:szCs w:val="24"/>
        </w:rPr>
      </w:pPr>
      <w:r>
        <w:rPr>
          <w:sz w:val="24"/>
          <w:szCs w:val="24"/>
        </w:rPr>
        <w:t>Standards: W.1.2 write informative/explanatory texts</w:t>
      </w:r>
    </w:p>
    <w:p w:rsidR="00524A33" w:rsidRDefault="00524A33" w:rsidP="00524A33">
      <w:pPr>
        <w:spacing w:line="480" w:lineRule="auto"/>
        <w:rPr>
          <w:sz w:val="24"/>
          <w:szCs w:val="24"/>
        </w:rPr>
      </w:pPr>
      <w:r>
        <w:rPr>
          <w:sz w:val="24"/>
          <w:szCs w:val="24"/>
        </w:rPr>
        <w:tab/>
        <w:t xml:space="preserve">      L.1.1j produce and expand simple and compound declarative, interrogative, imperative, and exclamatory sentences</w:t>
      </w:r>
    </w:p>
    <w:p w:rsidR="00025E6C" w:rsidRDefault="00524A33" w:rsidP="00025E6C">
      <w:pPr>
        <w:spacing w:line="480" w:lineRule="auto"/>
        <w:ind w:firstLine="720"/>
        <w:rPr>
          <w:sz w:val="24"/>
          <w:szCs w:val="24"/>
        </w:rPr>
      </w:pPr>
      <w:r>
        <w:rPr>
          <w:sz w:val="24"/>
          <w:szCs w:val="24"/>
        </w:rPr>
        <w:t xml:space="preserve">4. </w:t>
      </w:r>
      <w:r w:rsidR="00025E6C">
        <w:rPr>
          <w:sz w:val="24"/>
          <w:szCs w:val="24"/>
        </w:rPr>
        <w:t>Daily worksheet notebook is used to practice spelling words in sentences. A spiral review of what skills have been learned in previous lessons. This particular worksheet is matching naming parts of a sentence to action parts. Finally, a worksheet that includes proofreading commands by using proofreading marks to model revising written work.</w:t>
      </w:r>
    </w:p>
    <w:p w:rsidR="00025E6C" w:rsidRDefault="00025E6C" w:rsidP="00025E6C">
      <w:pPr>
        <w:spacing w:line="480" w:lineRule="auto"/>
        <w:ind w:firstLine="720"/>
        <w:rPr>
          <w:sz w:val="24"/>
          <w:szCs w:val="24"/>
        </w:rPr>
      </w:pPr>
      <w:r>
        <w:rPr>
          <w:sz w:val="24"/>
          <w:szCs w:val="24"/>
        </w:rPr>
        <w:t xml:space="preserve">5. The daily lesson ends with practice </w:t>
      </w:r>
      <w:proofErr w:type="spellStart"/>
      <w:r>
        <w:rPr>
          <w:sz w:val="24"/>
          <w:szCs w:val="24"/>
        </w:rPr>
        <w:t>Dolch</w:t>
      </w:r>
      <w:proofErr w:type="spellEnd"/>
      <w:r>
        <w:rPr>
          <w:sz w:val="24"/>
          <w:szCs w:val="24"/>
        </w:rPr>
        <w:t xml:space="preserve"> sight words, independent reading, and Spelling City practice.</w:t>
      </w:r>
    </w:p>
    <w:p w:rsidR="00025E6C" w:rsidRDefault="00025E6C" w:rsidP="00025E6C">
      <w:pPr>
        <w:spacing w:line="480" w:lineRule="auto"/>
        <w:rPr>
          <w:sz w:val="24"/>
          <w:szCs w:val="24"/>
        </w:rPr>
      </w:pPr>
      <w:r>
        <w:rPr>
          <w:sz w:val="24"/>
          <w:szCs w:val="24"/>
        </w:rPr>
        <w:t>Day 5</w:t>
      </w:r>
    </w:p>
    <w:p w:rsidR="00025E6C" w:rsidRDefault="00025E6C" w:rsidP="00025E6C">
      <w:pPr>
        <w:pStyle w:val="ListParagraph"/>
        <w:numPr>
          <w:ilvl w:val="0"/>
          <w:numId w:val="5"/>
        </w:numPr>
        <w:spacing w:line="480" w:lineRule="auto"/>
        <w:rPr>
          <w:sz w:val="24"/>
          <w:szCs w:val="24"/>
        </w:rPr>
      </w:pPr>
      <w:r>
        <w:rPr>
          <w:sz w:val="24"/>
          <w:szCs w:val="24"/>
        </w:rPr>
        <w:t>Standard assessment included in the Journeys reading series is completed online through the students’ account.</w:t>
      </w:r>
    </w:p>
    <w:p w:rsidR="00025E6C" w:rsidRDefault="00025E6C" w:rsidP="00025E6C">
      <w:pPr>
        <w:pStyle w:val="ListParagraph"/>
        <w:numPr>
          <w:ilvl w:val="0"/>
          <w:numId w:val="5"/>
        </w:numPr>
        <w:spacing w:line="480" w:lineRule="auto"/>
        <w:rPr>
          <w:sz w:val="24"/>
          <w:szCs w:val="24"/>
        </w:rPr>
      </w:pPr>
      <w:r>
        <w:rPr>
          <w:sz w:val="24"/>
          <w:szCs w:val="24"/>
        </w:rPr>
        <w:t>Spelling tests are completed.</w:t>
      </w:r>
    </w:p>
    <w:p w:rsidR="00025E6C" w:rsidRDefault="00025E6C" w:rsidP="00025E6C">
      <w:pPr>
        <w:pStyle w:val="ListParagraph"/>
        <w:numPr>
          <w:ilvl w:val="0"/>
          <w:numId w:val="5"/>
        </w:numPr>
        <w:spacing w:line="480" w:lineRule="auto"/>
        <w:rPr>
          <w:sz w:val="24"/>
          <w:szCs w:val="24"/>
        </w:rPr>
      </w:pPr>
      <w:proofErr w:type="spellStart"/>
      <w:r>
        <w:rPr>
          <w:sz w:val="24"/>
          <w:szCs w:val="24"/>
        </w:rPr>
        <w:lastRenderedPageBreak/>
        <w:t>Dolch</w:t>
      </w:r>
      <w:proofErr w:type="spellEnd"/>
      <w:r>
        <w:rPr>
          <w:sz w:val="24"/>
          <w:szCs w:val="24"/>
        </w:rPr>
        <w:t xml:space="preserve"> sight word assessments are given individually to students.</w:t>
      </w:r>
    </w:p>
    <w:p w:rsidR="00025E6C" w:rsidRDefault="00025E6C" w:rsidP="00025E6C">
      <w:pPr>
        <w:pStyle w:val="ListParagraph"/>
        <w:numPr>
          <w:ilvl w:val="0"/>
          <w:numId w:val="5"/>
        </w:numPr>
        <w:spacing w:line="480" w:lineRule="auto"/>
        <w:rPr>
          <w:sz w:val="24"/>
          <w:szCs w:val="24"/>
        </w:rPr>
      </w:pPr>
      <w:r>
        <w:rPr>
          <w:sz w:val="24"/>
          <w:szCs w:val="24"/>
        </w:rPr>
        <w:t>Independent reading.</w:t>
      </w:r>
    </w:p>
    <w:p w:rsidR="00025E6C" w:rsidRDefault="00E5557D" w:rsidP="00025E6C">
      <w:pPr>
        <w:spacing w:line="480" w:lineRule="auto"/>
        <w:rPr>
          <w:sz w:val="24"/>
          <w:szCs w:val="24"/>
        </w:rPr>
      </w:pPr>
      <w:r>
        <w:rPr>
          <w:sz w:val="24"/>
          <w:szCs w:val="24"/>
        </w:rPr>
        <w:t>It is a requirement for the elementary schools in my school district to teach the Journeys resources with fidelity.</w:t>
      </w:r>
      <w:r>
        <w:rPr>
          <w:sz w:val="24"/>
          <w:szCs w:val="24"/>
        </w:rPr>
        <w:t xml:space="preserve"> </w:t>
      </w:r>
      <w:r w:rsidR="00025E6C">
        <w:rPr>
          <w:sz w:val="24"/>
          <w:szCs w:val="24"/>
        </w:rPr>
        <w:t>All of the lessons throughou</w:t>
      </w:r>
      <w:r>
        <w:rPr>
          <w:sz w:val="24"/>
          <w:szCs w:val="24"/>
        </w:rPr>
        <w:t>t the Journeys reading series are</w:t>
      </w:r>
      <w:r w:rsidR="00025E6C">
        <w:rPr>
          <w:sz w:val="24"/>
          <w:szCs w:val="24"/>
        </w:rPr>
        <w:t xml:space="preserve"> consistent with each other. Each lesson builds on previous lesson learned, but also providing fidelity in order for the students to feel comfortable with the learning process. I believe by using a consistent schedule and learning framework, my students are able to continue to learn and show progress each week.</w:t>
      </w:r>
      <w:r>
        <w:rPr>
          <w:sz w:val="24"/>
          <w:szCs w:val="24"/>
        </w:rPr>
        <w:t xml:space="preserve"> </w:t>
      </w:r>
      <w:r w:rsidR="00025E6C">
        <w:rPr>
          <w:sz w:val="24"/>
          <w:szCs w:val="24"/>
        </w:rPr>
        <w:t>Their behaviors have improved and their outbursts have significantly decreased.</w:t>
      </w:r>
    </w:p>
    <w:p w:rsidR="00025E6C" w:rsidRDefault="00025E6C" w:rsidP="00025E6C">
      <w:pPr>
        <w:spacing w:line="480" w:lineRule="auto"/>
        <w:rPr>
          <w:sz w:val="24"/>
          <w:szCs w:val="24"/>
          <w:u w:val="single"/>
        </w:rPr>
      </w:pPr>
      <w:r>
        <w:rPr>
          <w:sz w:val="24"/>
          <w:szCs w:val="24"/>
          <w:u w:val="single"/>
        </w:rPr>
        <w:t>Resources</w:t>
      </w:r>
    </w:p>
    <w:tbl>
      <w:tblPr>
        <w:tblW w:w="0" w:type="auto"/>
        <w:tblCellMar>
          <w:left w:w="0" w:type="dxa"/>
          <w:right w:w="0" w:type="dxa"/>
        </w:tblCellMar>
        <w:tblLook w:val="04A0" w:firstRow="1" w:lastRow="0" w:firstColumn="1" w:lastColumn="0" w:noHBand="0" w:noVBand="1"/>
      </w:tblPr>
      <w:tblGrid>
        <w:gridCol w:w="9354"/>
        <w:gridCol w:w="6"/>
      </w:tblGrid>
      <w:tr w:rsidR="00E5557D" w:rsidRPr="00E5557D" w:rsidTr="00E5557D">
        <w:tc>
          <w:tcPr>
            <w:tcW w:w="0" w:type="auto"/>
            <w:tcMar>
              <w:top w:w="0" w:type="dxa"/>
              <w:left w:w="0" w:type="dxa"/>
              <w:bottom w:w="120" w:type="dxa"/>
              <w:right w:w="210" w:type="dxa"/>
            </w:tcMar>
          </w:tcPr>
          <w:p w:rsidR="00E5557D" w:rsidRDefault="00E5557D" w:rsidP="00E5557D">
            <w:pPr>
              <w:rPr>
                <w:rFonts w:ascii="Arial" w:hAnsi="Arial" w:cs="Arial"/>
                <w:b/>
                <w:bCs/>
                <w:color w:val="333333"/>
                <w:sz w:val="21"/>
                <w:szCs w:val="21"/>
              </w:rPr>
            </w:pPr>
            <w:r>
              <w:rPr>
                <w:rFonts w:ascii="Arial" w:hAnsi="Arial" w:cs="Arial"/>
                <w:b/>
                <w:bCs/>
                <w:i/>
                <w:iCs/>
                <w:color w:val="333333"/>
                <w:sz w:val="21"/>
                <w:szCs w:val="21"/>
              </w:rPr>
              <w:t>Journeys grade 1: Common core.</w:t>
            </w:r>
            <w:r>
              <w:rPr>
                <w:rFonts w:ascii="Arial" w:hAnsi="Arial" w:cs="Arial"/>
                <w:b/>
                <w:bCs/>
                <w:color w:val="333333"/>
                <w:sz w:val="21"/>
                <w:szCs w:val="21"/>
              </w:rPr>
              <w:t xml:space="preserve"> (2013). </w:t>
            </w:r>
            <w:proofErr w:type="spellStart"/>
            <w:r>
              <w:rPr>
                <w:rFonts w:ascii="Arial" w:hAnsi="Arial" w:cs="Arial"/>
                <w:b/>
                <w:bCs/>
                <w:color w:val="333333"/>
                <w:sz w:val="21"/>
                <w:szCs w:val="21"/>
              </w:rPr>
              <w:t>S.l.</w:t>
            </w:r>
            <w:proofErr w:type="spellEnd"/>
            <w:r>
              <w:rPr>
                <w:rFonts w:ascii="Arial" w:hAnsi="Arial" w:cs="Arial"/>
                <w:b/>
                <w:bCs/>
                <w:color w:val="333333"/>
                <w:sz w:val="21"/>
                <w:szCs w:val="21"/>
              </w:rPr>
              <w:t>: Houghton Mifflin Harcourt.</w:t>
            </w:r>
          </w:p>
          <w:p w:rsidR="00B33182" w:rsidRDefault="00B33182" w:rsidP="00E5557D">
            <w:pPr>
              <w:rPr>
                <w:rFonts w:ascii="Arial" w:hAnsi="Arial" w:cs="Arial"/>
                <w:b/>
                <w:bCs/>
                <w:color w:val="333333"/>
                <w:sz w:val="21"/>
                <w:szCs w:val="21"/>
              </w:rPr>
            </w:pPr>
          </w:p>
          <w:p w:rsidR="00B33182" w:rsidRDefault="00B33182" w:rsidP="00E5557D">
            <w:pPr>
              <w:rPr>
                <w:rFonts w:ascii="Arial" w:hAnsi="Arial" w:cs="Arial"/>
                <w:b/>
                <w:bCs/>
                <w:color w:val="333333"/>
                <w:sz w:val="21"/>
                <w:szCs w:val="21"/>
              </w:rPr>
            </w:pPr>
            <w:r>
              <w:rPr>
                <w:rFonts w:ascii="Arial" w:hAnsi="Arial" w:cs="Arial"/>
                <w:b/>
                <w:bCs/>
                <w:i/>
                <w:iCs/>
                <w:color w:val="333333"/>
                <w:sz w:val="21"/>
                <w:szCs w:val="21"/>
              </w:rPr>
              <w:t>Journeys, Grade 1 Reader's Notebook.</w:t>
            </w:r>
            <w:r>
              <w:rPr>
                <w:rFonts w:ascii="Arial" w:hAnsi="Arial" w:cs="Arial"/>
                <w:b/>
                <w:bCs/>
                <w:color w:val="333333"/>
                <w:sz w:val="21"/>
                <w:szCs w:val="21"/>
              </w:rPr>
              <w:t xml:space="preserve"> (2015). Houghton Mifflin School.</w:t>
            </w:r>
          </w:p>
          <w:p w:rsidR="00762C74" w:rsidRDefault="00762C74" w:rsidP="00E5557D">
            <w:pPr>
              <w:rPr>
                <w:rFonts w:ascii="Arial" w:hAnsi="Arial" w:cs="Arial"/>
                <w:b/>
                <w:bCs/>
                <w:color w:val="333333"/>
                <w:sz w:val="21"/>
                <w:szCs w:val="21"/>
              </w:rPr>
            </w:pPr>
          </w:p>
          <w:p w:rsidR="00E5557D" w:rsidRDefault="00762C74" w:rsidP="00E5557D">
            <w:pPr>
              <w:rPr>
                <w:rFonts w:ascii="Arial" w:hAnsi="Arial" w:cs="Arial"/>
                <w:b/>
                <w:bCs/>
                <w:color w:val="333333"/>
                <w:sz w:val="21"/>
                <w:szCs w:val="21"/>
              </w:rPr>
            </w:pPr>
            <w:hyperlink r:id="rId7" w:history="1">
              <w:r w:rsidRPr="005B5EFB">
                <w:rPr>
                  <w:rStyle w:val="Hyperlink"/>
                  <w:rFonts w:ascii="Arial" w:hAnsi="Arial" w:cs="Arial"/>
                  <w:b/>
                  <w:bCs/>
                  <w:sz w:val="21"/>
                  <w:szCs w:val="21"/>
                </w:rPr>
                <w:t>http://www.k12reader.com/dolch-word-list/</w:t>
              </w:r>
            </w:hyperlink>
            <w:r>
              <w:rPr>
                <w:rFonts w:ascii="Arial" w:hAnsi="Arial" w:cs="Arial"/>
                <w:b/>
                <w:bCs/>
                <w:color w:val="333333"/>
                <w:sz w:val="21"/>
                <w:szCs w:val="21"/>
              </w:rPr>
              <w:t xml:space="preserve"> </w:t>
            </w:r>
            <w:proofErr w:type="spellStart"/>
            <w:r>
              <w:rPr>
                <w:rFonts w:ascii="Arial" w:hAnsi="Arial" w:cs="Arial"/>
                <w:b/>
                <w:bCs/>
                <w:color w:val="333333"/>
                <w:sz w:val="21"/>
                <w:szCs w:val="21"/>
              </w:rPr>
              <w:t>Dolch</w:t>
            </w:r>
            <w:proofErr w:type="spellEnd"/>
            <w:r>
              <w:rPr>
                <w:rFonts w:ascii="Arial" w:hAnsi="Arial" w:cs="Arial"/>
                <w:b/>
                <w:bCs/>
                <w:color w:val="333333"/>
                <w:sz w:val="21"/>
                <w:szCs w:val="21"/>
              </w:rPr>
              <w:t xml:space="preserve"> Sight Words List. (</w:t>
            </w:r>
            <w:proofErr w:type="spellStart"/>
            <w:r>
              <w:rPr>
                <w:rFonts w:ascii="Arial" w:hAnsi="Arial" w:cs="Arial"/>
                <w:b/>
                <w:bCs/>
                <w:color w:val="333333"/>
                <w:sz w:val="21"/>
                <w:szCs w:val="21"/>
              </w:rPr>
              <w:t>n.d.</w:t>
            </w:r>
            <w:proofErr w:type="spellEnd"/>
            <w:r>
              <w:rPr>
                <w:rFonts w:ascii="Arial" w:hAnsi="Arial" w:cs="Arial"/>
                <w:b/>
                <w:bCs/>
                <w:color w:val="333333"/>
                <w:sz w:val="21"/>
                <w:szCs w:val="21"/>
              </w:rPr>
              <w:t>). Retrieved October 16, 2015.</w:t>
            </w:r>
          </w:p>
          <w:p w:rsidR="00762C74" w:rsidRDefault="00762C74" w:rsidP="00E5557D">
            <w:pPr>
              <w:rPr>
                <w:rFonts w:ascii="Arial" w:hAnsi="Arial" w:cs="Arial"/>
                <w:b/>
                <w:bCs/>
                <w:color w:val="333333"/>
                <w:sz w:val="21"/>
                <w:szCs w:val="21"/>
              </w:rPr>
            </w:pPr>
          </w:p>
          <w:p w:rsidR="00762C74" w:rsidRDefault="00762C74" w:rsidP="00762C74">
            <w:pPr>
              <w:rPr>
                <w:rFonts w:ascii="Arial" w:hAnsi="Arial" w:cs="Arial"/>
                <w:b/>
                <w:bCs/>
                <w:color w:val="333333"/>
                <w:sz w:val="21"/>
                <w:szCs w:val="21"/>
              </w:rPr>
            </w:pPr>
            <w:r>
              <w:rPr>
                <w:rFonts w:eastAsia="Arial Unicode MS" w:cs="Arial Unicode MS"/>
                <w:b/>
                <w:color w:val="455560"/>
                <w:sz w:val="24"/>
                <w:szCs w:val="24"/>
              </w:rPr>
              <w:t>http://</w:t>
            </w:r>
            <w:r w:rsidRPr="00762C74">
              <w:rPr>
                <w:rFonts w:eastAsia="Arial Unicode MS" w:cs="Arial Unicode MS"/>
                <w:b/>
                <w:color w:val="455560"/>
                <w:sz w:val="24"/>
                <w:szCs w:val="24"/>
              </w:rPr>
              <w:t>www.spellingcity.com</w:t>
            </w:r>
            <w:r>
              <w:rPr>
                <w:rFonts w:ascii="Arial" w:hAnsi="Arial" w:cs="Arial"/>
                <w:b/>
                <w:bCs/>
                <w:color w:val="333333"/>
                <w:sz w:val="21"/>
                <w:szCs w:val="21"/>
              </w:rPr>
              <w:t xml:space="preserve"> </w:t>
            </w:r>
            <w:r>
              <w:rPr>
                <w:rFonts w:ascii="Arial" w:hAnsi="Arial" w:cs="Arial"/>
                <w:b/>
                <w:bCs/>
                <w:color w:val="333333"/>
                <w:sz w:val="21"/>
                <w:szCs w:val="21"/>
              </w:rPr>
              <w:t>(</w:t>
            </w:r>
            <w:proofErr w:type="spellStart"/>
            <w:r>
              <w:rPr>
                <w:rFonts w:ascii="Arial" w:hAnsi="Arial" w:cs="Arial"/>
                <w:b/>
                <w:bCs/>
                <w:color w:val="333333"/>
                <w:sz w:val="21"/>
                <w:szCs w:val="21"/>
              </w:rPr>
              <w:t>n.d.</w:t>
            </w:r>
            <w:proofErr w:type="spellEnd"/>
            <w:r>
              <w:rPr>
                <w:rFonts w:ascii="Arial" w:hAnsi="Arial" w:cs="Arial"/>
                <w:b/>
                <w:bCs/>
                <w:color w:val="333333"/>
                <w:sz w:val="21"/>
                <w:szCs w:val="21"/>
              </w:rPr>
              <w:t>). Retrieved October 16, 2015.</w:t>
            </w:r>
          </w:p>
          <w:p w:rsidR="00762C74" w:rsidRDefault="00762C74" w:rsidP="00762C74">
            <w:pPr>
              <w:rPr>
                <w:rFonts w:ascii="Arial" w:hAnsi="Arial" w:cs="Arial"/>
                <w:b/>
                <w:bCs/>
                <w:color w:val="333333"/>
                <w:sz w:val="21"/>
                <w:szCs w:val="21"/>
              </w:rPr>
            </w:pPr>
          </w:p>
          <w:p w:rsidR="00762C74" w:rsidRPr="00E5557D" w:rsidRDefault="00762C74" w:rsidP="00762C74">
            <w:pPr>
              <w:rPr>
                <w:rFonts w:eastAsia="Arial Unicode MS" w:cs="Arial Unicode MS"/>
                <w:color w:val="455560"/>
                <w:sz w:val="24"/>
                <w:szCs w:val="24"/>
              </w:rPr>
            </w:pPr>
            <w:hyperlink r:id="rId8" w:history="1">
              <w:r w:rsidRPr="005B5EFB">
                <w:rPr>
                  <w:rStyle w:val="Hyperlink"/>
                  <w:rFonts w:ascii="Arial" w:hAnsi="Arial" w:cs="Arial"/>
                  <w:b/>
                  <w:bCs/>
                  <w:sz w:val="21"/>
                  <w:szCs w:val="21"/>
                </w:rPr>
                <w:t>http://www.mobymax.com</w:t>
              </w:r>
            </w:hyperlink>
            <w:r>
              <w:rPr>
                <w:rFonts w:ascii="Arial" w:hAnsi="Arial" w:cs="Arial"/>
                <w:b/>
                <w:bCs/>
                <w:color w:val="333333"/>
                <w:sz w:val="21"/>
                <w:szCs w:val="21"/>
              </w:rPr>
              <w:t xml:space="preserve"> </w:t>
            </w:r>
            <w:r>
              <w:rPr>
                <w:rFonts w:ascii="Arial" w:hAnsi="Arial" w:cs="Arial"/>
                <w:b/>
                <w:bCs/>
                <w:color w:val="333333"/>
                <w:sz w:val="21"/>
                <w:szCs w:val="21"/>
              </w:rPr>
              <w:t>2X Personalized Learning. (</w:t>
            </w:r>
            <w:proofErr w:type="spellStart"/>
            <w:r>
              <w:rPr>
                <w:rFonts w:ascii="Arial" w:hAnsi="Arial" w:cs="Arial"/>
                <w:b/>
                <w:bCs/>
                <w:color w:val="333333"/>
                <w:sz w:val="21"/>
                <w:szCs w:val="21"/>
              </w:rPr>
              <w:t>n.d.</w:t>
            </w:r>
            <w:proofErr w:type="spellEnd"/>
            <w:r>
              <w:rPr>
                <w:rFonts w:ascii="Arial" w:hAnsi="Arial" w:cs="Arial"/>
                <w:b/>
                <w:bCs/>
                <w:color w:val="333333"/>
                <w:sz w:val="21"/>
                <w:szCs w:val="21"/>
              </w:rPr>
              <w:t>). Retrieved October 16, 2015.</w:t>
            </w:r>
          </w:p>
        </w:tc>
        <w:tc>
          <w:tcPr>
            <w:tcW w:w="0" w:type="auto"/>
            <w:tcMar>
              <w:top w:w="0" w:type="dxa"/>
              <w:left w:w="0" w:type="dxa"/>
              <w:bottom w:w="120" w:type="dxa"/>
              <w:right w:w="0" w:type="dxa"/>
            </w:tcMar>
          </w:tcPr>
          <w:p w:rsidR="00E5557D" w:rsidRPr="00E5557D" w:rsidRDefault="00E5557D" w:rsidP="00E5557D">
            <w:pPr>
              <w:spacing w:after="150" w:line="240" w:lineRule="auto"/>
              <w:rPr>
                <w:rFonts w:ascii="Arial Unicode MS" w:eastAsia="Arial Unicode MS" w:hAnsi="Arial Unicode MS" w:cs="Arial Unicode MS" w:hint="eastAsia"/>
                <w:sz w:val="20"/>
                <w:szCs w:val="20"/>
              </w:rPr>
            </w:pPr>
          </w:p>
        </w:tc>
      </w:tr>
      <w:tr w:rsidR="00E5557D" w:rsidRPr="00E5557D" w:rsidTr="00E5557D">
        <w:tc>
          <w:tcPr>
            <w:tcW w:w="0" w:type="auto"/>
            <w:tcMar>
              <w:top w:w="0" w:type="dxa"/>
              <w:left w:w="0" w:type="dxa"/>
              <w:bottom w:w="120" w:type="dxa"/>
              <w:right w:w="210" w:type="dxa"/>
            </w:tcMar>
          </w:tcPr>
          <w:p w:rsidR="00E5557D" w:rsidRPr="00E5557D" w:rsidRDefault="00E5557D" w:rsidP="00E5557D">
            <w:pPr>
              <w:spacing w:after="150" w:line="240" w:lineRule="auto"/>
              <w:rPr>
                <w:rFonts w:ascii="Arial Unicode MS" w:eastAsia="Arial Unicode MS" w:hAnsi="Arial Unicode MS" w:cs="Arial Unicode MS" w:hint="eastAsia"/>
                <w:color w:val="455560"/>
                <w:sz w:val="18"/>
                <w:szCs w:val="18"/>
              </w:rPr>
            </w:pPr>
          </w:p>
        </w:tc>
        <w:tc>
          <w:tcPr>
            <w:tcW w:w="0" w:type="auto"/>
            <w:tcMar>
              <w:top w:w="0" w:type="dxa"/>
              <w:left w:w="0" w:type="dxa"/>
              <w:bottom w:w="120" w:type="dxa"/>
              <w:right w:w="0" w:type="dxa"/>
            </w:tcMar>
          </w:tcPr>
          <w:p w:rsidR="00E5557D" w:rsidRPr="00E5557D" w:rsidRDefault="00E5557D" w:rsidP="00E5557D">
            <w:pPr>
              <w:spacing w:before="100" w:beforeAutospacing="1" w:after="100" w:afterAutospacing="1" w:line="240" w:lineRule="auto"/>
              <w:rPr>
                <w:rFonts w:ascii="Arial Unicode MS" w:eastAsia="Arial Unicode MS" w:hAnsi="Arial Unicode MS" w:cs="Arial Unicode MS" w:hint="eastAsia"/>
                <w:color w:val="7C888F"/>
                <w:sz w:val="17"/>
                <w:szCs w:val="17"/>
              </w:rPr>
            </w:pPr>
          </w:p>
        </w:tc>
      </w:tr>
      <w:tr w:rsidR="00E5557D" w:rsidRPr="00E5557D" w:rsidTr="00E5557D">
        <w:tc>
          <w:tcPr>
            <w:tcW w:w="0" w:type="auto"/>
            <w:tcMar>
              <w:top w:w="0" w:type="dxa"/>
              <w:left w:w="0" w:type="dxa"/>
              <w:bottom w:w="120" w:type="dxa"/>
              <w:right w:w="210" w:type="dxa"/>
            </w:tcMar>
          </w:tcPr>
          <w:p w:rsidR="00E5557D" w:rsidRPr="00E5557D" w:rsidRDefault="00E5557D" w:rsidP="00E5557D">
            <w:pPr>
              <w:spacing w:after="0" w:line="240" w:lineRule="auto"/>
              <w:rPr>
                <w:rFonts w:ascii="Arial Unicode MS" w:eastAsia="Arial Unicode MS" w:hAnsi="Arial Unicode MS" w:cs="Arial Unicode MS" w:hint="eastAsia"/>
                <w:color w:val="455560"/>
                <w:sz w:val="18"/>
                <w:szCs w:val="18"/>
              </w:rPr>
            </w:pPr>
          </w:p>
        </w:tc>
        <w:tc>
          <w:tcPr>
            <w:tcW w:w="0" w:type="auto"/>
            <w:tcMar>
              <w:top w:w="0" w:type="dxa"/>
              <w:left w:w="0" w:type="dxa"/>
              <w:bottom w:w="120" w:type="dxa"/>
              <w:right w:w="0" w:type="dxa"/>
            </w:tcMar>
          </w:tcPr>
          <w:p w:rsidR="00E5557D" w:rsidRPr="00E5557D" w:rsidRDefault="00E5557D" w:rsidP="00E5557D">
            <w:pPr>
              <w:spacing w:before="100" w:beforeAutospacing="1" w:after="100" w:afterAutospacing="1" w:line="240" w:lineRule="auto"/>
              <w:rPr>
                <w:rFonts w:ascii="Arial Unicode MS" w:eastAsia="Arial Unicode MS" w:hAnsi="Arial Unicode MS" w:cs="Arial Unicode MS" w:hint="eastAsia"/>
                <w:sz w:val="20"/>
                <w:szCs w:val="20"/>
              </w:rPr>
            </w:pPr>
          </w:p>
        </w:tc>
      </w:tr>
    </w:tbl>
    <w:p w:rsidR="00025E6C" w:rsidRPr="00025E6C" w:rsidRDefault="00025E6C" w:rsidP="00025E6C">
      <w:pPr>
        <w:spacing w:line="480" w:lineRule="auto"/>
        <w:rPr>
          <w:sz w:val="24"/>
          <w:szCs w:val="24"/>
        </w:rPr>
      </w:pPr>
    </w:p>
    <w:sectPr w:rsidR="00025E6C" w:rsidRPr="00025E6C">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15DD" w:rsidRDefault="00F415DD" w:rsidP="00C83329">
      <w:pPr>
        <w:spacing w:after="0" w:line="240" w:lineRule="auto"/>
      </w:pPr>
      <w:r>
        <w:separator/>
      </w:r>
    </w:p>
  </w:endnote>
  <w:endnote w:type="continuationSeparator" w:id="0">
    <w:p w:rsidR="00F415DD" w:rsidRDefault="00F415DD" w:rsidP="00C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ITCFranklinGothicW01-Bk 812656">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4513237"/>
      <w:docPartObj>
        <w:docPartGallery w:val="Page Numbers (Bottom of Page)"/>
        <w:docPartUnique/>
      </w:docPartObj>
    </w:sdtPr>
    <w:sdtEndPr>
      <w:rPr>
        <w:noProof/>
      </w:rPr>
    </w:sdtEndPr>
    <w:sdtContent>
      <w:p w:rsidR="00C83329" w:rsidRDefault="00C83329">
        <w:pPr>
          <w:pStyle w:val="Footer"/>
          <w:jc w:val="right"/>
        </w:pPr>
        <w:r>
          <w:fldChar w:fldCharType="begin"/>
        </w:r>
        <w:r>
          <w:instrText xml:space="preserve"> PAGE   \* MERGEFORMAT </w:instrText>
        </w:r>
        <w:r>
          <w:fldChar w:fldCharType="separate"/>
        </w:r>
        <w:r w:rsidR="00F005EB">
          <w:rPr>
            <w:noProof/>
          </w:rPr>
          <w:t>2</w:t>
        </w:r>
        <w:r>
          <w:rPr>
            <w:noProof/>
          </w:rPr>
          <w:fldChar w:fldCharType="end"/>
        </w:r>
      </w:p>
    </w:sdtContent>
  </w:sdt>
  <w:p w:rsidR="00C83329" w:rsidRDefault="00C833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15DD" w:rsidRDefault="00F415DD" w:rsidP="00C83329">
      <w:pPr>
        <w:spacing w:after="0" w:line="240" w:lineRule="auto"/>
      </w:pPr>
      <w:r>
        <w:separator/>
      </w:r>
    </w:p>
  </w:footnote>
  <w:footnote w:type="continuationSeparator" w:id="0">
    <w:p w:rsidR="00F415DD" w:rsidRDefault="00F415DD" w:rsidP="00C833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3329" w:rsidRDefault="00C83329">
    <w:pPr>
      <w:pStyle w:val="Header"/>
    </w:pPr>
    <w:r>
      <w:t>Final Project: Portfolio of Comprehension Strategies</w:t>
    </w:r>
    <w:r>
      <w:tab/>
      <w:t xml:space="preserve">                                                                        Carie Shirley</w:t>
    </w:r>
  </w:p>
  <w:p w:rsidR="00C83329" w:rsidRDefault="00C833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F972CE"/>
    <w:multiLevelType w:val="hybridMultilevel"/>
    <w:tmpl w:val="DA045E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B346AB"/>
    <w:multiLevelType w:val="multilevel"/>
    <w:tmpl w:val="A22A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2B52C2"/>
    <w:multiLevelType w:val="hybridMultilevel"/>
    <w:tmpl w:val="15C44A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D67693"/>
    <w:multiLevelType w:val="hybridMultilevel"/>
    <w:tmpl w:val="EBDCE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8D1AE1"/>
    <w:multiLevelType w:val="hybridMultilevel"/>
    <w:tmpl w:val="A3B0F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50521F"/>
    <w:multiLevelType w:val="hybridMultilevel"/>
    <w:tmpl w:val="7E70F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329"/>
    <w:rsid w:val="00025E6C"/>
    <w:rsid w:val="00080F98"/>
    <w:rsid w:val="001A5B0C"/>
    <w:rsid w:val="00263908"/>
    <w:rsid w:val="00371474"/>
    <w:rsid w:val="004342D4"/>
    <w:rsid w:val="004E6568"/>
    <w:rsid w:val="004F2E00"/>
    <w:rsid w:val="00524A33"/>
    <w:rsid w:val="0073213B"/>
    <w:rsid w:val="00762C74"/>
    <w:rsid w:val="00821BFA"/>
    <w:rsid w:val="00884A9A"/>
    <w:rsid w:val="0092755D"/>
    <w:rsid w:val="00932A54"/>
    <w:rsid w:val="00A22611"/>
    <w:rsid w:val="00B33182"/>
    <w:rsid w:val="00BF5BF5"/>
    <w:rsid w:val="00C319C0"/>
    <w:rsid w:val="00C83329"/>
    <w:rsid w:val="00C944F0"/>
    <w:rsid w:val="00D96CEA"/>
    <w:rsid w:val="00E5557D"/>
    <w:rsid w:val="00EA3BD1"/>
    <w:rsid w:val="00F005EB"/>
    <w:rsid w:val="00F02DF8"/>
    <w:rsid w:val="00F41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1B3D67-609A-4D56-A6DF-398ACF838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3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329"/>
  </w:style>
  <w:style w:type="paragraph" w:styleId="Footer">
    <w:name w:val="footer"/>
    <w:basedOn w:val="Normal"/>
    <w:link w:val="FooterChar"/>
    <w:uiPriority w:val="99"/>
    <w:unhideWhenUsed/>
    <w:rsid w:val="00C833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329"/>
  </w:style>
  <w:style w:type="paragraph" w:styleId="ListParagraph">
    <w:name w:val="List Paragraph"/>
    <w:basedOn w:val="Normal"/>
    <w:uiPriority w:val="34"/>
    <w:qFormat/>
    <w:rsid w:val="00371474"/>
    <w:pPr>
      <w:ind w:left="720"/>
      <w:contextualSpacing/>
    </w:pPr>
  </w:style>
  <w:style w:type="paragraph" w:styleId="NormalWeb">
    <w:name w:val="Normal (Web)"/>
    <w:basedOn w:val="Normal"/>
    <w:uiPriority w:val="99"/>
    <w:semiHidden/>
    <w:unhideWhenUsed/>
    <w:rsid w:val="00E555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e0003-p3-styleidabc91">
    <w:name w:val="page0003-p3-styleidabc91"/>
    <w:basedOn w:val="DefaultParagraphFont"/>
    <w:rsid w:val="00E5557D"/>
    <w:rPr>
      <w:rFonts w:ascii="ITCFranklinGothicW01-Bk 812656" w:hAnsi="ITCFranklinGothicW01-Bk 812656" w:hint="default"/>
      <w:b w:val="0"/>
      <w:bCs w:val="0"/>
      <w:i w:val="0"/>
      <w:iCs w:val="0"/>
      <w:shadow w:val="0"/>
      <w:color w:val="221E1F"/>
      <w:sz w:val="20"/>
      <w:szCs w:val="20"/>
    </w:rPr>
  </w:style>
  <w:style w:type="character" w:styleId="Hyperlink">
    <w:name w:val="Hyperlink"/>
    <w:basedOn w:val="DefaultParagraphFont"/>
    <w:uiPriority w:val="99"/>
    <w:unhideWhenUsed/>
    <w:rsid w:val="00E5557D"/>
    <w:rPr>
      <w:color w:val="0000FF"/>
      <w:u w:val="single"/>
    </w:rPr>
  </w:style>
  <w:style w:type="paragraph" w:customStyle="1" w:styleId="rating">
    <w:name w:val="rating"/>
    <w:basedOn w:val="Normal"/>
    <w:rsid w:val="00E5557D"/>
    <w:pPr>
      <w:spacing w:before="100" w:beforeAutospacing="1" w:after="100" w:afterAutospacing="1" w:line="240" w:lineRule="auto"/>
    </w:pPr>
    <w:rPr>
      <w:rFonts w:ascii="Times New Roman" w:eastAsia="Times New Roman" w:hAnsi="Times New Roman" w:cs="Times New Roman"/>
      <w:color w:val="7C888F"/>
      <w:sz w:val="17"/>
      <w:szCs w:val="17"/>
    </w:rPr>
  </w:style>
  <w:style w:type="character" w:customStyle="1" w:styleId="itemtype">
    <w:name w:val="itemtype"/>
    <w:basedOn w:val="DefaultParagraphFont"/>
    <w:rsid w:val="00E5557D"/>
  </w:style>
  <w:style w:type="character" w:customStyle="1" w:styleId="star02">
    <w:name w:val="star02"/>
    <w:basedOn w:val="DefaultParagraphFont"/>
    <w:rsid w:val="00E5557D"/>
  </w:style>
  <w:style w:type="character" w:customStyle="1" w:styleId="bks">
    <w:name w:val="bks"/>
    <w:basedOn w:val="DefaultParagraphFont"/>
    <w:rsid w:val="00E555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1748011">
      <w:bodyDiv w:val="1"/>
      <w:marLeft w:val="0"/>
      <w:marRight w:val="0"/>
      <w:marTop w:val="0"/>
      <w:marBottom w:val="0"/>
      <w:divBdr>
        <w:top w:val="none" w:sz="0" w:space="0" w:color="auto"/>
        <w:left w:val="none" w:sz="0" w:space="0" w:color="auto"/>
        <w:bottom w:val="none" w:sz="0" w:space="0" w:color="auto"/>
        <w:right w:val="none" w:sz="0" w:space="0" w:color="auto"/>
      </w:divBdr>
      <w:divsChild>
        <w:div w:id="321465562">
          <w:marLeft w:val="0"/>
          <w:marRight w:val="0"/>
          <w:marTop w:val="0"/>
          <w:marBottom w:val="0"/>
          <w:divBdr>
            <w:top w:val="none" w:sz="0" w:space="0" w:color="auto"/>
            <w:left w:val="none" w:sz="0" w:space="0" w:color="auto"/>
            <w:bottom w:val="none" w:sz="0" w:space="0" w:color="auto"/>
            <w:right w:val="none" w:sz="0" w:space="0" w:color="auto"/>
          </w:divBdr>
          <w:divsChild>
            <w:div w:id="1416323823">
              <w:marLeft w:val="150"/>
              <w:marRight w:val="150"/>
              <w:marTop w:val="100"/>
              <w:marBottom w:val="100"/>
              <w:divBdr>
                <w:top w:val="none" w:sz="0" w:space="0" w:color="auto"/>
                <w:left w:val="none" w:sz="0" w:space="0" w:color="auto"/>
                <w:bottom w:val="none" w:sz="0" w:space="0" w:color="auto"/>
                <w:right w:val="none" w:sz="0" w:space="0" w:color="auto"/>
              </w:divBdr>
              <w:divsChild>
                <w:div w:id="1498963583">
                  <w:marLeft w:val="0"/>
                  <w:marRight w:val="0"/>
                  <w:marTop w:val="0"/>
                  <w:marBottom w:val="0"/>
                  <w:divBdr>
                    <w:top w:val="none" w:sz="0" w:space="0" w:color="auto"/>
                    <w:left w:val="none" w:sz="0" w:space="0" w:color="auto"/>
                    <w:bottom w:val="none" w:sz="0" w:space="0" w:color="auto"/>
                    <w:right w:val="none" w:sz="0" w:space="0" w:color="auto"/>
                  </w:divBdr>
                  <w:divsChild>
                    <w:div w:id="1613197816">
                      <w:marLeft w:val="0"/>
                      <w:marRight w:val="0"/>
                      <w:marTop w:val="150"/>
                      <w:marBottom w:val="150"/>
                      <w:divBdr>
                        <w:top w:val="single" w:sz="6" w:space="5" w:color="CCCCCC"/>
                        <w:left w:val="single" w:sz="6" w:space="11" w:color="CCCCCC"/>
                        <w:bottom w:val="single" w:sz="6" w:space="5" w:color="CCCCCC"/>
                        <w:right w:val="single" w:sz="6" w:space="11" w:color="CCCCCC"/>
                      </w:divBdr>
                      <w:divsChild>
                        <w:div w:id="280695455">
                          <w:marLeft w:val="0"/>
                          <w:marRight w:val="0"/>
                          <w:marTop w:val="0"/>
                          <w:marBottom w:val="0"/>
                          <w:divBdr>
                            <w:top w:val="none" w:sz="0" w:space="0" w:color="auto"/>
                            <w:left w:val="none" w:sz="0" w:space="0" w:color="auto"/>
                            <w:bottom w:val="none" w:sz="0" w:space="0" w:color="auto"/>
                            <w:right w:val="none" w:sz="0" w:space="0" w:color="auto"/>
                          </w:divBdr>
                          <w:divsChild>
                            <w:div w:id="1591616768">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0434718">
      <w:bodyDiv w:val="1"/>
      <w:marLeft w:val="0"/>
      <w:marRight w:val="0"/>
      <w:marTop w:val="0"/>
      <w:marBottom w:val="0"/>
      <w:divBdr>
        <w:top w:val="none" w:sz="0" w:space="0" w:color="auto"/>
        <w:left w:val="none" w:sz="0" w:space="0" w:color="auto"/>
        <w:bottom w:val="none" w:sz="0" w:space="0" w:color="auto"/>
        <w:right w:val="none" w:sz="0" w:space="0" w:color="auto"/>
      </w:divBdr>
      <w:divsChild>
        <w:div w:id="595526045">
          <w:marLeft w:val="0"/>
          <w:marRight w:val="0"/>
          <w:marTop w:val="0"/>
          <w:marBottom w:val="0"/>
          <w:divBdr>
            <w:top w:val="none" w:sz="0" w:space="0" w:color="auto"/>
            <w:left w:val="none" w:sz="0" w:space="0" w:color="auto"/>
            <w:bottom w:val="none" w:sz="0" w:space="0" w:color="auto"/>
            <w:right w:val="none" w:sz="0" w:space="0" w:color="auto"/>
          </w:divBdr>
          <w:divsChild>
            <w:div w:id="1745644823">
              <w:marLeft w:val="0"/>
              <w:marRight w:val="0"/>
              <w:marTop w:val="0"/>
              <w:marBottom w:val="0"/>
              <w:divBdr>
                <w:top w:val="none" w:sz="0" w:space="0" w:color="auto"/>
                <w:left w:val="none" w:sz="0" w:space="0" w:color="auto"/>
                <w:bottom w:val="none" w:sz="0" w:space="0" w:color="auto"/>
                <w:right w:val="none" w:sz="0" w:space="0" w:color="auto"/>
              </w:divBdr>
              <w:divsChild>
                <w:div w:id="530341360">
                  <w:marLeft w:val="1200"/>
                  <w:marRight w:val="0"/>
                  <w:marTop w:val="0"/>
                  <w:marBottom w:val="0"/>
                  <w:divBdr>
                    <w:top w:val="none" w:sz="0" w:space="0" w:color="auto"/>
                    <w:left w:val="none" w:sz="0" w:space="0" w:color="auto"/>
                    <w:bottom w:val="none" w:sz="0" w:space="0" w:color="auto"/>
                    <w:right w:val="none" w:sz="0" w:space="0" w:color="auto"/>
                  </w:divBdr>
                  <w:divsChild>
                    <w:div w:id="1710496704">
                      <w:marLeft w:val="2850"/>
                      <w:marRight w:val="0"/>
                      <w:marTop w:val="0"/>
                      <w:marBottom w:val="0"/>
                      <w:divBdr>
                        <w:top w:val="none" w:sz="0" w:space="0" w:color="auto"/>
                        <w:left w:val="none" w:sz="0" w:space="0" w:color="auto"/>
                        <w:bottom w:val="none" w:sz="0" w:space="0" w:color="auto"/>
                        <w:right w:val="none" w:sz="0" w:space="0" w:color="auto"/>
                      </w:divBdr>
                      <w:divsChild>
                        <w:div w:id="2140144156">
                          <w:marLeft w:val="0"/>
                          <w:marRight w:val="0"/>
                          <w:marTop w:val="0"/>
                          <w:marBottom w:val="150"/>
                          <w:divBdr>
                            <w:top w:val="single" w:sz="6" w:space="0" w:color="969595"/>
                            <w:left w:val="single" w:sz="6" w:space="0" w:color="969595"/>
                            <w:bottom w:val="single" w:sz="6" w:space="0" w:color="969595"/>
                            <w:right w:val="single" w:sz="6" w:space="0" w:color="969595"/>
                          </w:divBdr>
                          <w:divsChild>
                            <w:div w:id="61953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4982892">
      <w:bodyDiv w:val="1"/>
      <w:marLeft w:val="0"/>
      <w:marRight w:val="0"/>
      <w:marTop w:val="0"/>
      <w:marBottom w:val="0"/>
      <w:divBdr>
        <w:top w:val="none" w:sz="0" w:space="0" w:color="auto"/>
        <w:left w:val="none" w:sz="0" w:space="0" w:color="auto"/>
        <w:bottom w:val="none" w:sz="0" w:space="0" w:color="auto"/>
        <w:right w:val="none" w:sz="0" w:space="0" w:color="auto"/>
      </w:divBdr>
      <w:divsChild>
        <w:div w:id="1812402710">
          <w:marLeft w:val="0"/>
          <w:marRight w:val="0"/>
          <w:marTop w:val="0"/>
          <w:marBottom w:val="0"/>
          <w:divBdr>
            <w:top w:val="none" w:sz="0" w:space="0" w:color="auto"/>
            <w:left w:val="none" w:sz="0" w:space="0" w:color="auto"/>
            <w:bottom w:val="none" w:sz="0" w:space="0" w:color="auto"/>
            <w:right w:val="none" w:sz="0" w:space="0" w:color="auto"/>
          </w:divBdr>
          <w:divsChild>
            <w:div w:id="2067952404">
              <w:marLeft w:val="0"/>
              <w:marRight w:val="0"/>
              <w:marTop w:val="0"/>
              <w:marBottom w:val="0"/>
              <w:divBdr>
                <w:top w:val="none" w:sz="0" w:space="0" w:color="auto"/>
                <w:left w:val="none" w:sz="0" w:space="0" w:color="auto"/>
                <w:bottom w:val="none" w:sz="0" w:space="0" w:color="auto"/>
                <w:right w:val="none" w:sz="0" w:space="0" w:color="auto"/>
              </w:divBdr>
              <w:divsChild>
                <w:div w:id="139613343">
                  <w:marLeft w:val="1200"/>
                  <w:marRight w:val="0"/>
                  <w:marTop w:val="0"/>
                  <w:marBottom w:val="0"/>
                  <w:divBdr>
                    <w:top w:val="none" w:sz="0" w:space="0" w:color="auto"/>
                    <w:left w:val="none" w:sz="0" w:space="0" w:color="auto"/>
                    <w:bottom w:val="none" w:sz="0" w:space="0" w:color="auto"/>
                    <w:right w:val="none" w:sz="0" w:space="0" w:color="auto"/>
                  </w:divBdr>
                  <w:divsChild>
                    <w:div w:id="724647640">
                      <w:marLeft w:val="2850"/>
                      <w:marRight w:val="0"/>
                      <w:marTop w:val="0"/>
                      <w:marBottom w:val="0"/>
                      <w:divBdr>
                        <w:top w:val="none" w:sz="0" w:space="0" w:color="auto"/>
                        <w:left w:val="none" w:sz="0" w:space="0" w:color="auto"/>
                        <w:bottom w:val="none" w:sz="0" w:space="0" w:color="auto"/>
                        <w:right w:val="none" w:sz="0" w:space="0" w:color="auto"/>
                      </w:divBdr>
                      <w:divsChild>
                        <w:div w:id="920604649">
                          <w:marLeft w:val="0"/>
                          <w:marRight w:val="0"/>
                          <w:marTop w:val="0"/>
                          <w:marBottom w:val="150"/>
                          <w:divBdr>
                            <w:top w:val="single" w:sz="6" w:space="0" w:color="969595"/>
                            <w:left w:val="single" w:sz="6" w:space="0" w:color="969595"/>
                            <w:bottom w:val="single" w:sz="6" w:space="0" w:color="969595"/>
                            <w:right w:val="single" w:sz="6" w:space="0" w:color="969595"/>
                          </w:divBdr>
                          <w:divsChild>
                            <w:div w:id="7975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bymax.com" TargetMode="External"/><Relationship Id="rId3" Type="http://schemas.openxmlformats.org/officeDocument/2006/relationships/settings" Target="settings.xml"/><Relationship Id="rId7" Type="http://schemas.openxmlformats.org/officeDocument/2006/relationships/hyperlink" Target="http://www.k12reader.com/dolch-word-lis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4060</TotalTime>
  <Pages>11</Pages>
  <Words>2509</Words>
  <Characters>14302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Carie Shirley</dc:creator>
  <cp:keywords/>
  <dc:description/>
  <cp:lastModifiedBy>Carie Shirley</cp:lastModifiedBy>
  <cp:revision>13</cp:revision>
  <dcterms:created xsi:type="dcterms:W3CDTF">2015-10-11T18:31:00Z</dcterms:created>
  <dcterms:modified xsi:type="dcterms:W3CDTF">2015-10-16T18:04:00Z</dcterms:modified>
</cp:coreProperties>
</file>